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0735" w14:textId="77777777" w:rsidR="002536D3" w:rsidRDefault="00DA73C1">
      <w:pPr>
        <w:spacing w:before="62"/>
        <w:ind w:right="137"/>
        <w:jc w:val="right"/>
        <w:rPr>
          <w:rFonts w:ascii="Arial" w:eastAsia="Arial" w:hAnsi="Arial" w:cs="Arial"/>
          <w:sz w:val="18"/>
          <w:szCs w:val="18"/>
        </w:rPr>
      </w:pPr>
      <w:r>
        <w:rPr>
          <w:rFonts w:ascii="Arial"/>
          <w:b/>
          <w:color w:val="504E52"/>
          <w:sz w:val="18"/>
        </w:rPr>
        <w:t>VERTICAL</w:t>
      </w:r>
      <w:r>
        <w:rPr>
          <w:rFonts w:ascii="Arial"/>
          <w:b/>
          <w:color w:val="504E52"/>
          <w:spacing w:val="-5"/>
          <w:sz w:val="18"/>
        </w:rPr>
        <w:t xml:space="preserve"> </w:t>
      </w:r>
      <w:r>
        <w:rPr>
          <w:rFonts w:ascii="Arial"/>
          <w:b/>
          <w:color w:val="504E52"/>
          <w:sz w:val="18"/>
        </w:rPr>
        <w:t>WHEELCHAIR</w:t>
      </w:r>
      <w:r>
        <w:rPr>
          <w:rFonts w:ascii="Arial"/>
          <w:b/>
          <w:color w:val="504E52"/>
          <w:spacing w:val="-2"/>
          <w:sz w:val="18"/>
        </w:rPr>
        <w:t xml:space="preserve"> </w:t>
      </w:r>
      <w:r>
        <w:rPr>
          <w:rFonts w:ascii="Arial"/>
          <w:b/>
          <w:color w:val="504E52"/>
          <w:sz w:val="18"/>
        </w:rPr>
        <w:t>LIFTS</w:t>
      </w:r>
      <w:r>
        <w:rPr>
          <w:rFonts w:ascii="Arial"/>
          <w:b/>
          <w:color w:val="504E52"/>
          <w:spacing w:val="-2"/>
          <w:sz w:val="18"/>
        </w:rPr>
        <w:t xml:space="preserve"> </w:t>
      </w:r>
      <w:r>
        <w:rPr>
          <w:rFonts w:ascii="Arial"/>
          <w:b/>
          <w:color w:val="504E52"/>
          <w:spacing w:val="-1"/>
          <w:sz w:val="18"/>
        </w:rPr>
        <w:t>14 42 16</w:t>
      </w:r>
    </w:p>
    <w:p w14:paraId="64324DA0" w14:textId="77777777" w:rsidR="002536D3" w:rsidRDefault="002536D3">
      <w:pPr>
        <w:spacing w:before="6"/>
        <w:rPr>
          <w:rFonts w:ascii="Arial" w:eastAsia="Arial" w:hAnsi="Arial" w:cs="Arial"/>
          <w:b/>
          <w:bCs/>
          <w:sz w:val="5"/>
          <w:szCs w:val="5"/>
        </w:rPr>
      </w:pPr>
    </w:p>
    <w:p w14:paraId="78D8D700" w14:textId="58D0C590" w:rsidR="002536D3" w:rsidRDefault="00F34B04">
      <w:pPr>
        <w:spacing w:line="200" w:lineRule="atLeast"/>
        <w:ind w:left="135"/>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0C3DC4CA" wp14:editId="79C36A45">
                <wp:extent cx="6857365" cy="836930"/>
                <wp:effectExtent l="9525" t="0" r="10160" b="3175"/>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7365" cy="836930"/>
                          <a:chOff x="0" y="0"/>
                          <a:chExt cx="10799" cy="1318"/>
                        </a:xfrm>
                      </wpg:grpSpPr>
                      <wpg:grpSp>
                        <wpg:cNvPr id="4" name="Group 17"/>
                        <wpg:cNvGrpSpPr>
                          <a:grpSpLocks/>
                        </wpg:cNvGrpSpPr>
                        <wpg:grpSpPr bwMode="auto">
                          <a:xfrm>
                            <a:off x="5" y="1313"/>
                            <a:ext cx="10789" cy="2"/>
                            <a:chOff x="5" y="1313"/>
                            <a:chExt cx="10789" cy="2"/>
                          </a:xfrm>
                        </wpg:grpSpPr>
                        <wps:wsp>
                          <wps:cNvPr id="5" name="Freeform 20"/>
                          <wps:cNvSpPr>
                            <a:spLocks/>
                          </wps:cNvSpPr>
                          <wps:spPr bwMode="auto">
                            <a:xfrm>
                              <a:off x="5" y="1313"/>
                              <a:ext cx="10789" cy="2"/>
                            </a:xfrm>
                            <a:custGeom>
                              <a:avLst/>
                              <a:gdLst>
                                <a:gd name="T0" fmla="+- 0 5 5"/>
                                <a:gd name="T1" fmla="*/ T0 w 10789"/>
                                <a:gd name="T2" fmla="+- 0 10794 5"/>
                                <a:gd name="T3" fmla="*/ T2 w 10789"/>
                              </a:gdLst>
                              <a:ahLst/>
                              <a:cxnLst>
                                <a:cxn ang="0">
                                  <a:pos x="T1" y="0"/>
                                </a:cxn>
                                <a:cxn ang="0">
                                  <a:pos x="T3" y="0"/>
                                </a:cxn>
                              </a:cxnLst>
                              <a:rect l="0" t="0" r="r" b="b"/>
                              <a:pathLst>
                                <a:path w="10789">
                                  <a:moveTo>
                                    <a:pt x="0" y="0"/>
                                  </a:moveTo>
                                  <a:lnTo>
                                    <a:pt x="10789" y="0"/>
                                  </a:lnTo>
                                </a:path>
                              </a:pathLst>
                            </a:custGeom>
                            <a:noFill/>
                            <a:ln w="6350">
                              <a:solidFill>
                                <a:srgbClr val="AECE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 y="0"/>
                              <a:ext cx="3035" cy="1252"/>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18"/>
                          <wps:cNvSpPr txBox="1">
                            <a:spLocks noChangeArrowheads="1"/>
                          </wps:cNvSpPr>
                          <wps:spPr bwMode="auto">
                            <a:xfrm>
                              <a:off x="0" y="0"/>
                              <a:ext cx="10799" cy="1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54B8F" w14:textId="77777777" w:rsidR="002536D3" w:rsidRDefault="002536D3">
                                <w:pPr>
                                  <w:rPr>
                                    <w:rFonts w:ascii="Arial" w:eastAsia="Arial" w:hAnsi="Arial" w:cs="Arial"/>
                                    <w:b/>
                                    <w:bCs/>
                                  </w:rPr>
                                </w:pPr>
                              </w:p>
                              <w:p w14:paraId="660099D1" w14:textId="77777777" w:rsidR="002536D3" w:rsidRDefault="002536D3">
                                <w:pPr>
                                  <w:rPr>
                                    <w:rFonts w:ascii="Arial" w:eastAsia="Arial" w:hAnsi="Arial" w:cs="Arial"/>
                                    <w:b/>
                                    <w:bCs/>
                                  </w:rPr>
                                </w:pPr>
                              </w:p>
                              <w:p w14:paraId="4019E435" w14:textId="77777777" w:rsidR="002536D3" w:rsidRDefault="002536D3">
                                <w:pPr>
                                  <w:spacing w:before="4"/>
                                  <w:rPr>
                                    <w:rFonts w:ascii="Arial" w:eastAsia="Arial" w:hAnsi="Arial" w:cs="Arial"/>
                                    <w:b/>
                                    <w:bCs/>
                                    <w:sz w:val="28"/>
                                    <w:szCs w:val="28"/>
                                  </w:rPr>
                                </w:pPr>
                              </w:p>
                              <w:p w14:paraId="3C5493B4" w14:textId="77777777" w:rsidR="002536D3" w:rsidRDefault="00DA73C1">
                                <w:pPr>
                                  <w:ind w:right="10"/>
                                  <w:jc w:val="right"/>
                                  <w:rPr>
                                    <w:rFonts w:ascii="Arial" w:eastAsia="Arial" w:hAnsi="Arial" w:cs="Arial"/>
                                  </w:rPr>
                                </w:pPr>
                                <w:r>
                                  <w:rPr>
                                    <w:rFonts w:ascii="Arial"/>
                                    <w:color w:val="504E52"/>
                                    <w:spacing w:val="1"/>
                                  </w:rPr>
                                  <w:t>Bruno</w:t>
                                </w:r>
                                <w:r>
                                  <w:rPr>
                                    <w:rFonts w:ascii="Arial"/>
                                    <w:color w:val="504E52"/>
                                    <w:spacing w:val="3"/>
                                  </w:rPr>
                                  <w:t xml:space="preserve"> </w:t>
                                </w:r>
                                <w:r>
                                  <w:rPr>
                                    <w:rFonts w:ascii="Arial"/>
                                    <w:color w:val="504E52"/>
                                    <w:spacing w:val="1"/>
                                  </w:rPr>
                                  <w:t>Independent</w:t>
                                </w:r>
                                <w:r>
                                  <w:rPr>
                                    <w:rFonts w:ascii="Arial"/>
                                    <w:color w:val="504E52"/>
                                    <w:spacing w:val="2"/>
                                  </w:rPr>
                                  <w:t xml:space="preserve"> </w:t>
                                </w:r>
                                <w:r>
                                  <w:rPr>
                                    <w:rFonts w:ascii="Arial"/>
                                    <w:color w:val="504E52"/>
                                    <w:spacing w:val="1"/>
                                  </w:rPr>
                                  <w:t>Living</w:t>
                                </w:r>
                                <w:r>
                                  <w:rPr>
                                    <w:rFonts w:ascii="Arial"/>
                                    <w:color w:val="504E52"/>
                                    <w:spacing w:val="-9"/>
                                  </w:rPr>
                                  <w:t xml:space="preserve"> </w:t>
                                </w:r>
                                <w:r>
                                  <w:rPr>
                                    <w:rFonts w:ascii="Arial"/>
                                    <w:color w:val="504E52"/>
                                    <w:spacing w:val="1"/>
                                  </w:rPr>
                                  <w:t>Aids,</w:t>
                                </w:r>
                                <w:r>
                                  <w:rPr>
                                    <w:rFonts w:ascii="Arial"/>
                                    <w:color w:val="504E52"/>
                                    <w:spacing w:val="3"/>
                                  </w:rPr>
                                  <w:t xml:space="preserve"> </w:t>
                                </w:r>
                                <w:r>
                                  <w:rPr>
                                    <w:rFonts w:ascii="Arial"/>
                                    <w:color w:val="504E52"/>
                                    <w:spacing w:val="2"/>
                                  </w:rPr>
                                  <w:t>Inc.</w:t>
                                </w:r>
                              </w:p>
                            </w:txbxContent>
                          </wps:txbx>
                          <wps:bodyPr rot="0" vert="horz" wrap="square" lIns="0" tIns="0" rIns="0" bIns="0" anchor="t" anchorCtr="0" upright="1">
                            <a:noAutofit/>
                          </wps:bodyPr>
                        </wps:wsp>
                      </wpg:grpSp>
                    </wpg:wgp>
                  </a:graphicData>
                </a:graphic>
              </wp:inline>
            </w:drawing>
          </mc:Choice>
          <mc:Fallback>
            <w:pict>
              <v:group w14:anchorId="0C3DC4CA" id="Group 16" o:spid="_x0000_s1026" style="width:539.95pt;height:65.9pt;mso-position-horizontal-relative:char;mso-position-vertical-relative:line" coordsize="10799,13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">
                <v:group id="Group 17" o:spid="_x0000_s1027" style="position:absolute;left:5;top:1313;width:10789;height:2" coordorigin="5,1313" coordsize="10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0" o:spid="_x0000_s1028" style="position:absolute;left:5;top:1313;width:10789;height:2;visibility:visible;mso-wrap-style:square;v-text-anchor:top" coordsize="10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" path="m,l10789,e" filled="f" strokecolor="#aeceec" strokeweight=".5pt">
                    <v:path arrowok="t" o:connecttype="custom" o:connectlocs="0,0;10789,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left:39;width:3035;height:1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18" o:spid="_x0000_s1030" type="#_x0000_t202" style="position:absolute;width:10799;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2154B8F" w14:textId="77777777" w:rsidR="002536D3" w:rsidRDefault="002536D3">
                          <w:pPr>
                            <w:rPr>
                              <w:rFonts w:ascii="Arial" w:eastAsia="Arial" w:hAnsi="Arial" w:cs="Arial"/>
                              <w:b/>
                              <w:bCs/>
                            </w:rPr>
                          </w:pPr>
                        </w:p>
                        <w:p w14:paraId="660099D1" w14:textId="77777777" w:rsidR="002536D3" w:rsidRDefault="002536D3">
                          <w:pPr>
                            <w:rPr>
                              <w:rFonts w:ascii="Arial" w:eastAsia="Arial" w:hAnsi="Arial" w:cs="Arial"/>
                              <w:b/>
                              <w:bCs/>
                            </w:rPr>
                          </w:pPr>
                        </w:p>
                        <w:p w14:paraId="4019E435" w14:textId="77777777" w:rsidR="002536D3" w:rsidRDefault="002536D3">
                          <w:pPr>
                            <w:spacing w:before="4"/>
                            <w:rPr>
                              <w:rFonts w:ascii="Arial" w:eastAsia="Arial" w:hAnsi="Arial" w:cs="Arial"/>
                              <w:b/>
                              <w:bCs/>
                              <w:sz w:val="28"/>
                              <w:szCs w:val="28"/>
                            </w:rPr>
                          </w:pPr>
                        </w:p>
                        <w:p w14:paraId="3C5493B4" w14:textId="77777777" w:rsidR="002536D3" w:rsidRDefault="00DA73C1">
                          <w:pPr>
                            <w:ind w:right="10"/>
                            <w:jc w:val="right"/>
                            <w:rPr>
                              <w:rFonts w:ascii="Arial" w:eastAsia="Arial" w:hAnsi="Arial" w:cs="Arial"/>
                            </w:rPr>
                          </w:pPr>
                          <w:r>
                            <w:rPr>
                              <w:rFonts w:ascii="Arial"/>
                              <w:color w:val="504E52"/>
                              <w:spacing w:val="1"/>
                            </w:rPr>
                            <w:t>Bruno</w:t>
                          </w:r>
                          <w:r>
                            <w:rPr>
                              <w:rFonts w:ascii="Arial"/>
                              <w:color w:val="504E52"/>
                              <w:spacing w:val="3"/>
                            </w:rPr>
                            <w:t xml:space="preserve"> </w:t>
                          </w:r>
                          <w:r>
                            <w:rPr>
                              <w:rFonts w:ascii="Arial"/>
                              <w:color w:val="504E52"/>
                              <w:spacing w:val="1"/>
                            </w:rPr>
                            <w:t>Independent</w:t>
                          </w:r>
                          <w:r>
                            <w:rPr>
                              <w:rFonts w:ascii="Arial"/>
                              <w:color w:val="504E52"/>
                              <w:spacing w:val="2"/>
                            </w:rPr>
                            <w:t xml:space="preserve"> </w:t>
                          </w:r>
                          <w:r>
                            <w:rPr>
                              <w:rFonts w:ascii="Arial"/>
                              <w:color w:val="504E52"/>
                              <w:spacing w:val="1"/>
                            </w:rPr>
                            <w:t>Living</w:t>
                          </w:r>
                          <w:r>
                            <w:rPr>
                              <w:rFonts w:ascii="Arial"/>
                              <w:color w:val="504E52"/>
                              <w:spacing w:val="-9"/>
                            </w:rPr>
                            <w:t xml:space="preserve"> </w:t>
                          </w:r>
                          <w:r>
                            <w:rPr>
                              <w:rFonts w:ascii="Arial"/>
                              <w:color w:val="504E52"/>
                              <w:spacing w:val="1"/>
                            </w:rPr>
                            <w:t>Aids,</w:t>
                          </w:r>
                          <w:r>
                            <w:rPr>
                              <w:rFonts w:ascii="Arial"/>
                              <w:color w:val="504E52"/>
                              <w:spacing w:val="3"/>
                            </w:rPr>
                            <w:t xml:space="preserve"> </w:t>
                          </w:r>
                          <w:r>
                            <w:rPr>
                              <w:rFonts w:ascii="Arial"/>
                              <w:color w:val="504E52"/>
                              <w:spacing w:val="2"/>
                            </w:rPr>
                            <w:t>Inc.</w:t>
                          </w:r>
                        </w:p>
                      </w:txbxContent>
                    </v:textbox>
                  </v:shape>
                </v:group>
                <w10:anchorlock/>
              </v:group>
            </w:pict>
          </mc:Fallback>
        </mc:AlternateContent>
      </w:r>
    </w:p>
    <w:p w14:paraId="31BD2013" w14:textId="77777777" w:rsidR="002536D3" w:rsidRDefault="00DA73C1">
      <w:pPr>
        <w:pStyle w:val="BodyText"/>
        <w:spacing w:before="133"/>
        <w:ind w:left="0" w:right="117" w:firstLine="0"/>
        <w:jc w:val="right"/>
        <w:rPr>
          <w:rFonts w:cs="Arial"/>
        </w:rPr>
      </w:pPr>
      <w:r>
        <w:rPr>
          <w:color w:val="231F20"/>
        </w:rPr>
        <w:t>Bruno</w:t>
      </w:r>
      <w:r>
        <w:rPr>
          <w:color w:val="231F20"/>
          <w:spacing w:val="-2"/>
        </w:rPr>
        <w:t xml:space="preserve"> </w:t>
      </w:r>
      <w:r>
        <w:rPr>
          <w:color w:val="231F20"/>
        </w:rPr>
        <w:t>Independent</w:t>
      </w:r>
      <w:r>
        <w:rPr>
          <w:color w:val="231F20"/>
          <w:spacing w:val="-2"/>
        </w:rPr>
        <w:t xml:space="preserve"> </w:t>
      </w:r>
      <w:r>
        <w:rPr>
          <w:color w:val="231F20"/>
          <w:spacing w:val="-1"/>
        </w:rPr>
        <w:t>Living</w:t>
      </w:r>
      <w:r>
        <w:rPr>
          <w:color w:val="231F20"/>
          <w:spacing w:val="-11"/>
        </w:rPr>
        <w:t xml:space="preserve"> </w:t>
      </w:r>
      <w:r>
        <w:rPr>
          <w:color w:val="231F20"/>
        </w:rPr>
        <w:t>Aids,</w:t>
      </w:r>
      <w:r>
        <w:rPr>
          <w:color w:val="231F20"/>
          <w:spacing w:val="-1"/>
        </w:rPr>
        <w:t xml:space="preserve"> </w:t>
      </w:r>
      <w:r>
        <w:rPr>
          <w:color w:val="231F20"/>
        </w:rPr>
        <w:t>Inc.</w:t>
      </w:r>
    </w:p>
    <w:p w14:paraId="3F844328" w14:textId="77777777" w:rsidR="002536D3" w:rsidRDefault="00DA73C1">
      <w:pPr>
        <w:pStyle w:val="BodyText"/>
        <w:spacing w:before="9"/>
        <w:ind w:left="0" w:right="117" w:firstLine="0"/>
        <w:jc w:val="right"/>
        <w:rPr>
          <w:rFonts w:cs="Arial"/>
        </w:rPr>
      </w:pPr>
      <w:r>
        <w:rPr>
          <w:color w:val="231F20"/>
          <w:spacing w:val="-1"/>
        </w:rPr>
        <w:t>1780</w:t>
      </w:r>
      <w:r>
        <w:rPr>
          <w:color w:val="231F20"/>
        </w:rPr>
        <w:t xml:space="preserve"> Executive</w:t>
      </w:r>
      <w:r>
        <w:rPr>
          <w:color w:val="231F20"/>
          <w:spacing w:val="-1"/>
        </w:rPr>
        <w:t xml:space="preserve"> </w:t>
      </w:r>
      <w:r>
        <w:rPr>
          <w:color w:val="231F20"/>
          <w:spacing w:val="-4"/>
        </w:rPr>
        <w:t>Dr</w:t>
      </w:r>
      <w:r>
        <w:rPr>
          <w:color w:val="231F20"/>
          <w:spacing w:val="-5"/>
        </w:rPr>
        <w:t>.</w:t>
      </w:r>
    </w:p>
    <w:p w14:paraId="50112F98" w14:textId="77777777" w:rsidR="002536D3" w:rsidRDefault="00DA73C1">
      <w:pPr>
        <w:pStyle w:val="BodyText"/>
        <w:spacing w:before="9"/>
        <w:ind w:left="0" w:right="118" w:firstLine="0"/>
        <w:jc w:val="right"/>
        <w:rPr>
          <w:rFonts w:cs="Arial"/>
        </w:rPr>
      </w:pPr>
      <w:r>
        <w:rPr>
          <w:color w:val="231F20"/>
        </w:rPr>
        <w:t>Oconomowoc,</w:t>
      </w:r>
      <w:r>
        <w:rPr>
          <w:color w:val="231F20"/>
          <w:spacing w:val="-3"/>
        </w:rPr>
        <w:t xml:space="preserve"> </w:t>
      </w:r>
      <w:r>
        <w:rPr>
          <w:color w:val="231F20"/>
        </w:rPr>
        <w:t>WI</w:t>
      </w:r>
      <w:r>
        <w:rPr>
          <w:color w:val="231F20"/>
          <w:spacing w:val="-1"/>
        </w:rPr>
        <w:t xml:space="preserve"> 53066</w:t>
      </w:r>
    </w:p>
    <w:p w14:paraId="3E5BC0CC" w14:textId="77777777" w:rsidR="002536D3" w:rsidRDefault="002536D3">
      <w:pPr>
        <w:spacing w:before="7"/>
        <w:rPr>
          <w:rFonts w:ascii="Arial" w:eastAsia="Arial" w:hAnsi="Arial" w:cs="Arial"/>
          <w:sz w:val="19"/>
          <w:szCs w:val="19"/>
        </w:rPr>
      </w:pPr>
    </w:p>
    <w:p w14:paraId="61001F22" w14:textId="1ED49FDE" w:rsidR="002536D3" w:rsidRPr="00AF3321" w:rsidRDefault="00DA73C1" w:rsidP="00AF3321">
      <w:r w:rsidRPr="00AF3321">
        <w:t xml:space="preserve">Tel: </w:t>
      </w:r>
      <w:r w:rsidR="00525637" w:rsidRPr="00AF3321">
        <w:t>877-778-6992</w:t>
      </w:r>
    </w:p>
    <w:p w14:paraId="00A947D8" w14:textId="77777777" w:rsidR="002536D3" w:rsidRPr="00AF3321" w:rsidRDefault="00DA73C1" w:rsidP="00AF3321">
      <w:r w:rsidRPr="00AF3321">
        <w:t xml:space="preserve">Website: </w:t>
      </w:r>
      <w:hyperlink r:id="rId10">
        <w:r w:rsidRPr="00AF3321">
          <w:rPr>
            <w:rStyle w:val="Hyperlink"/>
          </w:rPr>
          <w:t>www.bruno.com/cvpl</w:t>
        </w:r>
      </w:hyperlink>
    </w:p>
    <w:p w14:paraId="7935D274" w14:textId="77777777" w:rsidR="002536D3" w:rsidRPr="00AF3321" w:rsidRDefault="002536D3" w:rsidP="00AF3321"/>
    <w:p w14:paraId="1E188F01" w14:textId="77777777" w:rsidR="00525637" w:rsidRPr="00AF3321" w:rsidRDefault="00525637" w:rsidP="00AF3321"/>
    <w:p w14:paraId="704C6C05" w14:textId="069E7D17" w:rsidR="002536D3" w:rsidRPr="00AF3321" w:rsidRDefault="00DA73C1" w:rsidP="00C76F17">
      <w:r w:rsidRPr="00AF3321">
        <w:t>This</w:t>
      </w:r>
      <w:r w:rsidR="00AF3321">
        <w:t xml:space="preserve"> 3-part spec</w:t>
      </w:r>
      <w:r w:rsidRPr="00AF3321">
        <w:t xml:space="preserve"> u</w:t>
      </w:r>
      <w:r w:rsidR="00AF3321">
        <w:t xml:space="preserve">ses </w:t>
      </w:r>
      <w:r w:rsidRPr="00AF3321">
        <w:t>the</w:t>
      </w:r>
      <w:r w:rsidR="00AF3321">
        <w:t xml:space="preserve"> </w:t>
      </w:r>
      <w:r w:rsidRPr="00AF3321">
        <w:t>Construction</w:t>
      </w:r>
      <w:r w:rsidR="00AF3321">
        <w:t xml:space="preserve"> </w:t>
      </w:r>
      <w:r w:rsidRPr="00AF3321">
        <w:t>Specif</w:t>
      </w:r>
      <w:r w:rsidR="00AF3321">
        <w:t>ication I</w:t>
      </w:r>
      <w:r w:rsidRPr="00AF3321">
        <w:t xml:space="preserve">nstitute (CSI) Project Resource Manual (PRM), including </w:t>
      </w:r>
      <w:proofErr w:type="spellStart"/>
      <w:r w:rsidRPr="00AF3321">
        <w:t>MasterFormat</w:t>
      </w:r>
      <w:proofErr w:type="spellEnd"/>
      <w:r w:rsidRPr="00AF3321">
        <w:t xml:space="preserve">™, </w:t>
      </w:r>
      <w:proofErr w:type="spellStart"/>
      <w:r w:rsidRPr="00AF3321">
        <w:t>SectionFormat</w:t>
      </w:r>
      <w:proofErr w:type="spellEnd"/>
      <w:r w:rsidRPr="00AF3321">
        <w:t xml:space="preserve">™ and </w:t>
      </w:r>
      <w:proofErr w:type="spellStart"/>
      <w:r w:rsidRPr="00AF3321">
        <w:t>PageFormat</w:t>
      </w:r>
      <w:proofErr w:type="spellEnd"/>
      <w:r w:rsidRPr="00AF3321">
        <w:t xml:space="preserve">™. </w:t>
      </w:r>
      <w:r w:rsidR="00C76F17">
        <w:t xml:space="preserve"> </w:t>
      </w:r>
    </w:p>
    <w:p w14:paraId="3ED8F9C5" w14:textId="77777777" w:rsidR="002536D3" w:rsidRDefault="002536D3">
      <w:pPr>
        <w:rPr>
          <w:rFonts w:ascii="Arial" w:eastAsia="Arial" w:hAnsi="Arial" w:cs="Arial"/>
          <w:sz w:val="18"/>
          <w:szCs w:val="18"/>
        </w:rPr>
      </w:pPr>
    </w:p>
    <w:p w14:paraId="24F2E172" w14:textId="77777777" w:rsidR="002536D3" w:rsidRPr="00CB2D61" w:rsidRDefault="00DA73C1" w:rsidP="00CB2D61">
      <w:pPr>
        <w:jc w:val="center"/>
        <w:rPr>
          <w:b/>
          <w:bCs/>
          <w:sz w:val="28"/>
          <w:szCs w:val="28"/>
        </w:rPr>
      </w:pPr>
      <w:r w:rsidRPr="00CB2D61">
        <w:rPr>
          <w:b/>
          <w:bCs/>
          <w:sz w:val="28"/>
          <w:szCs w:val="28"/>
        </w:rPr>
        <w:t>14 42 16</w:t>
      </w:r>
    </w:p>
    <w:p w14:paraId="14BF94F4" w14:textId="77777777" w:rsidR="002536D3" w:rsidRPr="00CB2D61" w:rsidRDefault="00DA73C1" w:rsidP="00CB2D61">
      <w:pPr>
        <w:jc w:val="center"/>
        <w:rPr>
          <w:b/>
          <w:bCs/>
          <w:sz w:val="28"/>
          <w:szCs w:val="28"/>
        </w:rPr>
      </w:pPr>
      <w:r w:rsidRPr="00CB2D61">
        <w:rPr>
          <w:b/>
          <w:bCs/>
          <w:sz w:val="28"/>
          <w:szCs w:val="28"/>
        </w:rPr>
        <w:t>VERTICAL WHEELCHAIR LIFTS</w:t>
      </w:r>
    </w:p>
    <w:p w14:paraId="14C21382" w14:textId="77777777" w:rsidR="002536D3" w:rsidRDefault="002536D3">
      <w:pPr>
        <w:spacing w:before="8"/>
        <w:rPr>
          <w:rFonts w:ascii="Arial Black" w:eastAsia="Arial Black" w:hAnsi="Arial Black" w:cs="Arial Black"/>
          <w:b/>
          <w:bCs/>
          <w:sz w:val="24"/>
          <w:szCs w:val="24"/>
        </w:rPr>
      </w:pPr>
    </w:p>
    <w:p w14:paraId="747324E9" w14:textId="77777777" w:rsidR="002536D3" w:rsidRPr="00CB2D61" w:rsidRDefault="00DA73C1" w:rsidP="005E1918">
      <w:pPr>
        <w:rPr>
          <w:b/>
          <w:bCs/>
          <w:sz w:val="24"/>
          <w:szCs w:val="24"/>
        </w:rPr>
      </w:pPr>
      <w:r w:rsidRPr="00CB2D61">
        <w:rPr>
          <w:b/>
          <w:bCs/>
          <w:sz w:val="24"/>
          <w:szCs w:val="24"/>
        </w:rPr>
        <w:t>PART 1 GENERAL</w:t>
      </w:r>
    </w:p>
    <w:p w14:paraId="005BF1D0" w14:textId="77777777" w:rsidR="002536D3" w:rsidRPr="005E1918" w:rsidRDefault="002536D3" w:rsidP="005E1918"/>
    <w:p w14:paraId="62587314" w14:textId="5FE1DA57" w:rsidR="002536D3" w:rsidRPr="00CB2D61" w:rsidRDefault="00CB2D61" w:rsidP="005E1918">
      <w:pPr>
        <w:rPr>
          <w:b/>
          <w:bCs/>
        </w:rPr>
      </w:pPr>
      <w:r w:rsidRPr="00CB2D61">
        <w:rPr>
          <w:b/>
          <w:bCs/>
        </w:rPr>
        <w:t xml:space="preserve">1.1 </w:t>
      </w:r>
      <w:r w:rsidR="00DA73C1" w:rsidRPr="003D418C">
        <w:rPr>
          <w:b/>
          <w:bCs/>
          <w:sz w:val="24"/>
          <w:szCs w:val="24"/>
        </w:rPr>
        <w:t>SUMMARY</w:t>
      </w:r>
    </w:p>
    <w:p w14:paraId="7643C126" w14:textId="34BB8303" w:rsidR="002536D3" w:rsidRPr="005E1918" w:rsidRDefault="00DA73C1" w:rsidP="005E1918">
      <w:r w:rsidRPr="005E1918">
        <w:t xml:space="preserve">This </w:t>
      </w:r>
      <w:r w:rsidR="00E6183B">
        <w:t>s</w:t>
      </w:r>
      <w:r w:rsidRPr="005E1918">
        <w:t>ection</w:t>
      </w:r>
      <w:r w:rsidR="00E6183B">
        <w:t xml:space="preserve"> includes vertical wheelchair lifts (vertical platform lifts)</w:t>
      </w:r>
      <w:r w:rsidRPr="005E1918">
        <w:t xml:space="preserve"> </w:t>
      </w:r>
      <w:r w:rsidR="00C76F17" w:rsidRPr="005E1918">
        <w:t>specifications</w:t>
      </w:r>
      <w:r w:rsidRPr="005E1918">
        <w:t>.</w:t>
      </w:r>
    </w:p>
    <w:p w14:paraId="2055B2D6" w14:textId="77777777" w:rsidR="002536D3" w:rsidRPr="005E1918" w:rsidRDefault="002536D3" w:rsidP="005E1918"/>
    <w:p w14:paraId="12BA821A" w14:textId="673A88C8" w:rsidR="002536D3" w:rsidRPr="00E6183B" w:rsidRDefault="00A162CC" w:rsidP="005E1918">
      <w:pPr>
        <w:rPr>
          <w:color w:val="0070C0"/>
        </w:rPr>
      </w:pPr>
      <w:r w:rsidRPr="00B12133">
        <w:rPr>
          <w:b/>
          <w:bCs/>
          <w:color w:val="0070C0"/>
        </w:rPr>
        <w:t>Specifier</w:t>
      </w:r>
      <w:r w:rsidR="00B12133">
        <w:rPr>
          <w:b/>
          <w:bCs/>
          <w:color w:val="0070C0"/>
        </w:rPr>
        <w:t xml:space="preserve"> </w:t>
      </w:r>
      <w:r w:rsidR="00DA73C1" w:rsidRPr="00B12133">
        <w:rPr>
          <w:b/>
          <w:bCs/>
          <w:color w:val="0070C0"/>
        </w:rPr>
        <w:t>Note:</w:t>
      </w:r>
      <w:r w:rsidR="00DA73C1" w:rsidRPr="00E6183B">
        <w:rPr>
          <w:color w:val="0070C0"/>
        </w:rPr>
        <w:t xml:space="preserve"> Revise Paragraph below to suit project requirements. Add section numbers and titles per CSI </w:t>
      </w:r>
      <w:proofErr w:type="spellStart"/>
      <w:r w:rsidR="00DA73C1" w:rsidRPr="00E6183B">
        <w:rPr>
          <w:color w:val="0070C0"/>
        </w:rPr>
        <w:t>MasterFormat</w:t>
      </w:r>
      <w:proofErr w:type="spellEnd"/>
      <w:r w:rsidR="00DA73C1" w:rsidRPr="00E6183B">
        <w:rPr>
          <w:color w:val="0070C0"/>
        </w:rPr>
        <w:t xml:space="preserve"> and </w:t>
      </w:r>
      <w:r w:rsidR="00E6183B">
        <w:rPr>
          <w:color w:val="0070C0"/>
        </w:rPr>
        <w:t xml:space="preserve">specifier </w:t>
      </w:r>
      <w:r w:rsidR="00DA73C1" w:rsidRPr="00E6183B">
        <w:rPr>
          <w:color w:val="0070C0"/>
        </w:rPr>
        <w:t>practice.</w:t>
      </w:r>
    </w:p>
    <w:p w14:paraId="181DE86E" w14:textId="77777777" w:rsidR="002536D3" w:rsidRPr="005E1918" w:rsidRDefault="002536D3" w:rsidP="005E1918"/>
    <w:p w14:paraId="4E6A744A" w14:textId="77777777" w:rsidR="002536D3" w:rsidRPr="005E1918" w:rsidRDefault="00DA73C1" w:rsidP="005E1918">
      <w:r w:rsidRPr="005E1918">
        <w:t>Related Requirements:</w:t>
      </w:r>
    </w:p>
    <w:p w14:paraId="369CA468" w14:textId="6C8FFDF4" w:rsidR="002536D3" w:rsidRPr="00E6183B" w:rsidRDefault="00DA73C1" w:rsidP="005E1918">
      <w:pPr>
        <w:rPr>
          <w:color w:val="0070C0"/>
        </w:rPr>
      </w:pPr>
      <w:r w:rsidRPr="00B12133">
        <w:rPr>
          <w:b/>
          <w:bCs/>
          <w:color w:val="0070C0"/>
        </w:rPr>
        <w:t>Specifi</w:t>
      </w:r>
      <w:r w:rsidR="00C76F17" w:rsidRPr="00B12133">
        <w:rPr>
          <w:b/>
          <w:bCs/>
          <w:color w:val="0070C0"/>
        </w:rPr>
        <w:t xml:space="preserve">er </w:t>
      </w:r>
      <w:r w:rsidRPr="00B12133">
        <w:rPr>
          <w:b/>
          <w:bCs/>
          <w:color w:val="0070C0"/>
        </w:rPr>
        <w:t>Note:</w:t>
      </w:r>
      <w:r w:rsidRPr="00E6183B">
        <w:rPr>
          <w:color w:val="0070C0"/>
        </w:rPr>
        <w:t xml:space="preserve"> Include in this </w:t>
      </w:r>
      <w:r w:rsidR="00CB2D61">
        <w:rPr>
          <w:color w:val="0070C0"/>
        </w:rPr>
        <w:t>p</w:t>
      </w:r>
      <w:r w:rsidRPr="00E6183B">
        <w:rPr>
          <w:color w:val="0070C0"/>
        </w:rPr>
        <w:t xml:space="preserve">aragraph only </w:t>
      </w:r>
      <w:r w:rsidR="00CB2D61">
        <w:rPr>
          <w:color w:val="0070C0"/>
        </w:rPr>
        <w:t>t</w:t>
      </w:r>
      <w:r w:rsidRPr="00E6183B">
        <w:rPr>
          <w:color w:val="0070C0"/>
        </w:rPr>
        <w:t>hose sections and documents that directly affect the work of this section. If a reader of this section could reasonably expect to f</w:t>
      </w:r>
      <w:r w:rsidR="005E1918" w:rsidRPr="00E6183B">
        <w:rPr>
          <w:color w:val="0070C0"/>
        </w:rPr>
        <w:t xml:space="preserve">ind </w:t>
      </w:r>
      <w:r w:rsidRPr="00E6183B">
        <w:rPr>
          <w:color w:val="0070C0"/>
        </w:rPr>
        <w:t>a product or component spe</w:t>
      </w:r>
      <w:r w:rsidR="005E1918" w:rsidRPr="00E6183B">
        <w:rPr>
          <w:color w:val="0070C0"/>
        </w:rPr>
        <w:t>cification</w:t>
      </w:r>
      <w:r w:rsidR="00CB2D61">
        <w:rPr>
          <w:color w:val="0070C0"/>
        </w:rPr>
        <w:t>,</w:t>
      </w:r>
      <w:r w:rsidRPr="00E6183B">
        <w:rPr>
          <w:color w:val="0070C0"/>
        </w:rPr>
        <w:t xml:space="preserve"> but it is </w:t>
      </w:r>
      <w:proofErr w:type="gramStart"/>
      <w:r w:rsidRPr="00E6183B">
        <w:rPr>
          <w:color w:val="0070C0"/>
        </w:rPr>
        <w:t xml:space="preserve">actually </w:t>
      </w:r>
      <w:r w:rsidR="005E1918" w:rsidRPr="00E6183B">
        <w:rPr>
          <w:color w:val="0070C0"/>
        </w:rPr>
        <w:t>specified</w:t>
      </w:r>
      <w:proofErr w:type="gramEnd"/>
      <w:r w:rsidR="005E1918" w:rsidRPr="00E6183B">
        <w:rPr>
          <w:color w:val="0070C0"/>
        </w:rPr>
        <w:t xml:space="preserve"> </w:t>
      </w:r>
      <w:r w:rsidRPr="00E6183B">
        <w:rPr>
          <w:color w:val="0070C0"/>
        </w:rPr>
        <w:t>elsewhere, then the related section number(s) should be listed in the Subparagraph below. Do not include Division 00 documents</w:t>
      </w:r>
      <w:r w:rsidR="005E1918" w:rsidRPr="00E6183B">
        <w:rPr>
          <w:color w:val="0070C0"/>
        </w:rPr>
        <w:t xml:space="preserve"> </w:t>
      </w:r>
      <w:r w:rsidRPr="00E6183B">
        <w:rPr>
          <w:color w:val="0070C0"/>
        </w:rPr>
        <w:t>or Division 01 sections since it is assumed that all technical sections are related to all project Division 00 documents and Division 01 sections to some degree. Refer to other documents with caution since referencing them may cause them to be considered part of the Contract.</w:t>
      </w:r>
    </w:p>
    <w:p w14:paraId="325BE846" w14:textId="77777777" w:rsidR="002536D3" w:rsidRDefault="002536D3">
      <w:pPr>
        <w:spacing w:before="2"/>
        <w:rPr>
          <w:rFonts w:ascii="Arial" w:eastAsia="Arial" w:hAnsi="Arial" w:cs="Arial"/>
          <w:b/>
          <w:bCs/>
          <w:sz w:val="14"/>
          <w:szCs w:val="14"/>
        </w:rPr>
      </w:pPr>
    </w:p>
    <w:p w14:paraId="0AEA8BA4" w14:textId="1A868231" w:rsidR="002536D3" w:rsidRPr="00594EDE" w:rsidRDefault="002535B5" w:rsidP="002535B5">
      <w:pPr>
        <w:ind w:firstLine="720"/>
      </w:pPr>
      <w:r>
        <w:t xml:space="preserve">1. </w:t>
      </w:r>
      <w:r>
        <w:tab/>
      </w:r>
      <w:r w:rsidR="00DA73C1" w:rsidRPr="00594EDE">
        <w:t>Division 26 – Electrical; for rough-in and connections.</w:t>
      </w:r>
    </w:p>
    <w:p w14:paraId="62FBCD9F" w14:textId="77777777" w:rsidR="002536D3" w:rsidRPr="00594EDE" w:rsidRDefault="00DA73C1" w:rsidP="002535B5">
      <w:pPr>
        <w:ind w:firstLine="720"/>
      </w:pPr>
      <w:r w:rsidRPr="00594EDE">
        <w:t>2.</w:t>
      </w:r>
      <w:r w:rsidRPr="00594EDE">
        <w:tab/>
        <w:t>[</w:t>
      </w:r>
      <w:r w:rsidRPr="00594EDE">
        <w:tab/>
        <w:t>].</w:t>
      </w:r>
    </w:p>
    <w:p w14:paraId="710C2BB1" w14:textId="77777777" w:rsidR="002536D3" w:rsidRDefault="002536D3">
      <w:pPr>
        <w:spacing w:before="9"/>
        <w:rPr>
          <w:rFonts w:ascii="Arial" w:eastAsia="Arial" w:hAnsi="Arial" w:cs="Arial"/>
          <w:sz w:val="16"/>
          <w:szCs w:val="16"/>
        </w:rPr>
      </w:pPr>
    </w:p>
    <w:p w14:paraId="0A162C4A" w14:textId="77777777" w:rsidR="002535B5" w:rsidRDefault="002535B5" w:rsidP="00B12133">
      <w:pPr>
        <w:rPr>
          <w:b/>
          <w:bCs/>
        </w:rPr>
      </w:pPr>
    </w:p>
    <w:p w14:paraId="7AF52AD2" w14:textId="353D41E8" w:rsidR="002536D3" w:rsidRPr="003D418C" w:rsidRDefault="00B12133" w:rsidP="00B12133">
      <w:pPr>
        <w:rPr>
          <w:b/>
          <w:bCs/>
          <w:sz w:val="24"/>
          <w:szCs w:val="24"/>
        </w:rPr>
      </w:pPr>
      <w:r w:rsidRPr="003D418C">
        <w:rPr>
          <w:b/>
          <w:bCs/>
          <w:sz w:val="24"/>
          <w:szCs w:val="24"/>
        </w:rPr>
        <w:t xml:space="preserve">1.2 </w:t>
      </w:r>
      <w:r w:rsidR="00DA73C1" w:rsidRPr="003D418C">
        <w:rPr>
          <w:b/>
          <w:bCs/>
          <w:sz w:val="24"/>
          <w:szCs w:val="24"/>
        </w:rPr>
        <w:t>REFERENCES</w:t>
      </w:r>
    </w:p>
    <w:p w14:paraId="2A78AE81" w14:textId="77777777" w:rsidR="002536D3" w:rsidRPr="00B12133" w:rsidRDefault="002536D3" w:rsidP="00B12133"/>
    <w:p w14:paraId="72CB5A36" w14:textId="6FEA0B6B" w:rsidR="002536D3" w:rsidRPr="00B12133" w:rsidRDefault="00DA73C1" w:rsidP="00B12133">
      <w:pPr>
        <w:rPr>
          <w:color w:val="0070C0"/>
        </w:rPr>
      </w:pPr>
      <w:r w:rsidRPr="00B12133">
        <w:rPr>
          <w:b/>
          <w:bCs/>
          <w:color w:val="0070C0"/>
        </w:rPr>
        <w:t>Spec</w:t>
      </w:r>
      <w:r w:rsidR="00B12133" w:rsidRPr="00B12133">
        <w:rPr>
          <w:b/>
          <w:bCs/>
          <w:color w:val="0070C0"/>
        </w:rPr>
        <w:t xml:space="preserve">ifier </w:t>
      </w:r>
      <w:r w:rsidRPr="00B12133">
        <w:rPr>
          <w:b/>
          <w:bCs/>
          <w:color w:val="0070C0"/>
        </w:rPr>
        <w:t>Note:</w:t>
      </w:r>
      <w:r w:rsidRPr="00B12133">
        <w:rPr>
          <w:color w:val="0070C0"/>
        </w:rPr>
        <w:t xml:space="preserve"> Defi</w:t>
      </w:r>
      <w:r w:rsidR="00A162CC" w:rsidRPr="00B12133">
        <w:rPr>
          <w:color w:val="0070C0"/>
        </w:rPr>
        <w:t xml:space="preserve">ne </w:t>
      </w:r>
      <w:r w:rsidRPr="00B12133">
        <w:rPr>
          <w:color w:val="0070C0"/>
        </w:rPr>
        <w:t xml:space="preserve">terms that are unique to this Section and are not provided elsewhere in the contract documents. Include in this Article terms that are unique to the work </w:t>
      </w:r>
      <w:r w:rsidR="00B12133" w:rsidRPr="00B12133">
        <w:rPr>
          <w:color w:val="0070C0"/>
        </w:rPr>
        <w:t xml:space="preserve">specified </w:t>
      </w:r>
      <w:r w:rsidRPr="00B12133">
        <w:rPr>
          <w:color w:val="0070C0"/>
        </w:rPr>
        <w:t>that may not be commonly known in the industry.</w:t>
      </w:r>
    </w:p>
    <w:p w14:paraId="7E50B12A" w14:textId="77777777" w:rsidR="002536D3" w:rsidRPr="00B12133" w:rsidRDefault="002536D3" w:rsidP="00B12133">
      <w:pPr>
        <w:rPr>
          <w:color w:val="0070C0"/>
        </w:rPr>
      </w:pPr>
    </w:p>
    <w:p w14:paraId="04E9B2EA" w14:textId="723AFE9F" w:rsidR="002536D3" w:rsidRPr="00D93980" w:rsidRDefault="00DA73C1" w:rsidP="00B12133">
      <w:pPr>
        <w:rPr>
          <w:color w:val="0070C0"/>
        </w:rPr>
        <w:sectPr w:rsidR="002536D3" w:rsidRPr="00D93980">
          <w:footerReference w:type="default" r:id="rId11"/>
          <w:type w:val="continuous"/>
          <w:pgSz w:w="12240" w:h="15840"/>
          <w:pgMar w:top="700" w:right="600" w:bottom="480" w:left="600" w:header="720" w:footer="290" w:gutter="0"/>
          <w:pgNumType w:start="1"/>
          <w:cols w:space="720"/>
        </w:sectPr>
      </w:pPr>
      <w:r w:rsidRPr="00B12133">
        <w:rPr>
          <w:b/>
          <w:bCs/>
          <w:color w:val="0070C0"/>
        </w:rPr>
        <w:t>Speci</w:t>
      </w:r>
      <w:r w:rsidR="00B12133" w:rsidRPr="00B12133">
        <w:rPr>
          <w:b/>
          <w:bCs/>
          <w:color w:val="0070C0"/>
        </w:rPr>
        <w:t xml:space="preserve">fier </w:t>
      </w:r>
      <w:r w:rsidRPr="00B12133">
        <w:rPr>
          <w:b/>
          <w:bCs/>
          <w:color w:val="0070C0"/>
        </w:rPr>
        <w:t>Note</w:t>
      </w:r>
      <w:r w:rsidRPr="00B12133">
        <w:rPr>
          <w:color w:val="0070C0"/>
        </w:rPr>
        <w:t xml:space="preserve">: Paragraph below may be omitted when specifying manufacturer’s proprietary products and recommended installation. Retain References Paragraph when specifying products and installation by an industry reference standard. List retained standard(s) referenced in this section alphabetically. Indicate issuing authority name, acronym, standard </w:t>
      </w:r>
      <w:proofErr w:type="gramStart"/>
      <w:r w:rsidRPr="00B12133">
        <w:rPr>
          <w:color w:val="0070C0"/>
        </w:rPr>
        <w:t>designation</w:t>
      </w:r>
      <w:proofErr w:type="gramEnd"/>
      <w:r w:rsidR="00494298">
        <w:rPr>
          <w:color w:val="0070C0"/>
        </w:rPr>
        <w:t xml:space="preserve"> and title. Establish policy for indicating edition date of standard referenced. (Continue</w:t>
      </w:r>
    </w:p>
    <w:p w14:paraId="44DA1852" w14:textId="6F481F97" w:rsidR="002536D3" w:rsidRPr="00E944D2" w:rsidRDefault="00DA73C1" w:rsidP="00E944D2">
      <w:pPr>
        <w:rPr>
          <w:color w:val="0070C0"/>
        </w:rPr>
      </w:pPr>
      <w:r w:rsidRPr="00E944D2">
        <w:rPr>
          <w:color w:val="0070C0"/>
        </w:rPr>
        <w:lastRenderedPageBreak/>
        <w:t xml:space="preserve">Contract Conditions Section 01 42 00 - References may establish the edition date of standards. This </w:t>
      </w:r>
      <w:r w:rsidR="00027278">
        <w:rPr>
          <w:color w:val="0070C0"/>
        </w:rPr>
        <w:t>p</w:t>
      </w:r>
      <w:r w:rsidRPr="00E944D2">
        <w:rPr>
          <w:color w:val="0070C0"/>
        </w:rPr>
        <w:t>aragraph does not require compliance with standard(s). It is a listing of all references used in this section. Only include standards that are referenced in the body of the specifi</w:t>
      </w:r>
      <w:r w:rsidR="00027278">
        <w:rPr>
          <w:color w:val="0070C0"/>
        </w:rPr>
        <w:t xml:space="preserve">ed in </w:t>
      </w:r>
      <w:r w:rsidRPr="00E944D2">
        <w:rPr>
          <w:color w:val="0070C0"/>
        </w:rPr>
        <w:t>PARTS 1, 2 and/or 3. Do not include references to building codes at any level.</w:t>
      </w:r>
    </w:p>
    <w:p w14:paraId="7DE3E883" w14:textId="77777777" w:rsidR="002536D3" w:rsidRDefault="002536D3">
      <w:pPr>
        <w:spacing w:before="5"/>
        <w:rPr>
          <w:rFonts w:ascii="Arial" w:eastAsia="Arial" w:hAnsi="Arial" w:cs="Arial"/>
          <w:b/>
          <w:bCs/>
          <w:sz w:val="20"/>
          <w:szCs w:val="20"/>
        </w:rPr>
      </w:pPr>
    </w:p>
    <w:p w14:paraId="2B5BEAEB" w14:textId="22F10F98" w:rsidR="002536D3" w:rsidRDefault="00DA73C1" w:rsidP="00933F69">
      <w:pPr>
        <w:pStyle w:val="ListParagraph"/>
        <w:numPr>
          <w:ilvl w:val="0"/>
          <w:numId w:val="22"/>
        </w:numPr>
      </w:pPr>
      <w:r w:rsidRPr="00162168">
        <w:t>Reference Standards:</w:t>
      </w:r>
    </w:p>
    <w:p w14:paraId="1D3A5284" w14:textId="77777777" w:rsidR="00933F69" w:rsidRDefault="00DA73C1" w:rsidP="00933F69">
      <w:pPr>
        <w:pStyle w:val="ListParagraph"/>
        <w:numPr>
          <w:ilvl w:val="0"/>
          <w:numId w:val="23"/>
        </w:numPr>
      </w:pPr>
      <w:r w:rsidRPr="00162168">
        <w:t>American Society of Mechanical Engineers (ASME); latest editions:</w:t>
      </w:r>
    </w:p>
    <w:p w14:paraId="2E4B6F86" w14:textId="77777777" w:rsidR="00933F69" w:rsidRDefault="00DA73C1" w:rsidP="00933F69">
      <w:pPr>
        <w:pStyle w:val="ListParagraph"/>
        <w:numPr>
          <w:ilvl w:val="1"/>
          <w:numId w:val="22"/>
        </w:numPr>
      </w:pPr>
      <w:r w:rsidRPr="00162168">
        <w:t>ASME A17.1 Safety Code for Elevators and Escalators.</w:t>
      </w:r>
    </w:p>
    <w:p w14:paraId="14ABBB12" w14:textId="77777777" w:rsidR="00933F69" w:rsidRDefault="00DA73C1" w:rsidP="00933F69">
      <w:pPr>
        <w:pStyle w:val="ListParagraph"/>
        <w:numPr>
          <w:ilvl w:val="1"/>
          <w:numId w:val="22"/>
        </w:numPr>
      </w:pPr>
      <w:r w:rsidRPr="00162168">
        <w:t>ASME A17.5 Elevator and Escalator Electrical Equipment.</w:t>
      </w:r>
    </w:p>
    <w:p w14:paraId="125427BD" w14:textId="42B77FB9" w:rsidR="002536D3" w:rsidRPr="00162168" w:rsidRDefault="00DA73C1" w:rsidP="00933F69">
      <w:pPr>
        <w:pStyle w:val="ListParagraph"/>
        <w:numPr>
          <w:ilvl w:val="1"/>
          <w:numId w:val="22"/>
        </w:numPr>
      </w:pPr>
      <w:r w:rsidRPr="00162168">
        <w:t>ASME A18.1 Safety Standard for Platform Lifts and Stairway Chairlifts.</w:t>
      </w:r>
    </w:p>
    <w:p w14:paraId="0F2BD9C5" w14:textId="204E123E" w:rsidR="00933F69" w:rsidRDefault="00DA73C1" w:rsidP="00933F69">
      <w:pPr>
        <w:pStyle w:val="ListParagraph"/>
        <w:numPr>
          <w:ilvl w:val="0"/>
          <w:numId w:val="23"/>
        </w:numPr>
      </w:pPr>
      <w:r w:rsidRPr="00162168">
        <w:t>Canadian Standards Association (CSA); latest editions:</w:t>
      </w:r>
    </w:p>
    <w:p w14:paraId="7AED2515" w14:textId="64186E79" w:rsidR="00162168" w:rsidRDefault="00933F69" w:rsidP="00933F69">
      <w:pPr>
        <w:ind w:left="720" w:firstLine="360"/>
      </w:pPr>
      <w:r>
        <w:t>a.</w:t>
      </w:r>
      <w:r>
        <w:tab/>
        <w:t>C</w:t>
      </w:r>
      <w:r w:rsidR="00162168">
        <w:t xml:space="preserve">SA B44.1 </w:t>
      </w:r>
      <w:r w:rsidR="00162168">
        <w:tab/>
        <w:t>Elevator and Escalator Equipment</w:t>
      </w:r>
    </w:p>
    <w:p w14:paraId="393271E6" w14:textId="06871B7B" w:rsidR="00162168" w:rsidRPr="00162168" w:rsidRDefault="00350BFC" w:rsidP="00933F69">
      <w:pPr>
        <w:ind w:left="720" w:firstLine="360"/>
      </w:pPr>
      <w:r>
        <w:t>b.</w:t>
      </w:r>
      <w:r>
        <w:tab/>
      </w:r>
      <w:r w:rsidR="00162168">
        <w:t>CSA B3555</w:t>
      </w:r>
      <w:r w:rsidR="00162168">
        <w:tab/>
      </w:r>
      <w:r w:rsidR="006A21CE">
        <w:t>Platform Lifts and Stair Lifts for Barrier-Free Access</w:t>
      </w:r>
    </w:p>
    <w:p w14:paraId="307B1DB4" w14:textId="77777777" w:rsidR="002536D3" w:rsidRPr="00162168" w:rsidRDefault="002536D3" w:rsidP="00162168"/>
    <w:p w14:paraId="45D3B7A9" w14:textId="1C6171C1" w:rsidR="002536D3" w:rsidRPr="00494298" w:rsidRDefault="00DA73C1" w:rsidP="00494298">
      <w:pPr>
        <w:rPr>
          <w:color w:val="0070C0"/>
        </w:rPr>
      </w:pPr>
      <w:r w:rsidRPr="006C0316">
        <w:rPr>
          <w:b/>
          <w:bCs/>
          <w:color w:val="0070C0"/>
        </w:rPr>
        <w:t>Specifi</w:t>
      </w:r>
      <w:r w:rsidR="006C0316" w:rsidRPr="006C0316">
        <w:rPr>
          <w:b/>
          <w:bCs/>
          <w:color w:val="0070C0"/>
        </w:rPr>
        <w:t xml:space="preserve">er </w:t>
      </w:r>
      <w:r w:rsidRPr="006C0316">
        <w:rPr>
          <w:b/>
          <w:bCs/>
          <w:color w:val="0070C0"/>
        </w:rPr>
        <w:t>Note:</w:t>
      </w:r>
      <w:r w:rsidRPr="00494298">
        <w:rPr>
          <w:color w:val="0070C0"/>
        </w:rPr>
        <w:t xml:space="preserve"> Article below includes submittal of relevant data to be furnished by Contractor before, during or after construction. Coordinate this article with Architect’s and Contractor’s duties and responsibilities in Contract Conditions and Section 01 33 00 – </w:t>
      </w:r>
      <w:r w:rsidR="006C0316" w:rsidRPr="00494298">
        <w:rPr>
          <w:color w:val="0070C0"/>
        </w:rPr>
        <w:t>Submittal</w:t>
      </w:r>
      <w:r w:rsidRPr="00494298">
        <w:rPr>
          <w:color w:val="0070C0"/>
        </w:rPr>
        <w:t xml:space="preserve"> Procedures.</w:t>
      </w:r>
    </w:p>
    <w:p w14:paraId="66399E6A" w14:textId="77777777" w:rsidR="002536D3" w:rsidRPr="00494298" w:rsidRDefault="002536D3" w:rsidP="00494298">
      <w:pPr>
        <w:rPr>
          <w:color w:val="0070C0"/>
        </w:rPr>
      </w:pPr>
    </w:p>
    <w:p w14:paraId="4B7F4869" w14:textId="3E31064F" w:rsidR="002536D3" w:rsidRPr="003D418C" w:rsidRDefault="00DA73C1" w:rsidP="00EB321E">
      <w:pPr>
        <w:pStyle w:val="BodyText"/>
        <w:numPr>
          <w:ilvl w:val="1"/>
          <w:numId w:val="8"/>
        </w:numPr>
        <w:tabs>
          <w:tab w:val="left" w:pos="520"/>
        </w:tabs>
        <w:spacing w:before="0"/>
        <w:rPr>
          <w:rFonts w:asciiTheme="minorHAnsi" w:hAnsiTheme="minorHAnsi" w:cstheme="minorHAnsi"/>
          <w:b/>
          <w:bCs/>
          <w:sz w:val="24"/>
          <w:szCs w:val="24"/>
        </w:rPr>
      </w:pPr>
      <w:r w:rsidRPr="003D418C">
        <w:rPr>
          <w:rFonts w:asciiTheme="minorHAnsi" w:hAnsiTheme="minorHAnsi" w:cstheme="minorHAnsi"/>
          <w:b/>
          <w:bCs/>
          <w:color w:val="231F20"/>
          <w:spacing w:val="-6"/>
          <w:sz w:val="24"/>
          <w:szCs w:val="24"/>
        </w:rPr>
        <w:t>SUBMITT</w:t>
      </w:r>
      <w:r w:rsidRPr="003D418C">
        <w:rPr>
          <w:rFonts w:asciiTheme="minorHAnsi" w:hAnsiTheme="minorHAnsi" w:cstheme="minorHAnsi"/>
          <w:b/>
          <w:bCs/>
          <w:color w:val="231F20"/>
          <w:spacing w:val="-5"/>
          <w:sz w:val="24"/>
          <w:szCs w:val="24"/>
        </w:rPr>
        <w:t>ALS</w:t>
      </w:r>
    </w:p>
    <w:p w14:paraId="6D09C04E" w14:textId="768A522D" w:rsidR="002536D3" w:rsidRPr="00301E2D" w:rsidRDefault="00DA73C1" w:rsidP="00EB321E">
      <w:pPr>
        <w:pStyle w:val="ListParagraph"/>
        <w:numPr>
          <w:ilvl w:val="0"/>
          <w:numId w:val="12"/>
        </w:numPr>
      </w:pPr>
      <w:r w:rsidRPr="00301E2D">
        <w:t>Product Data: Manufacturer’s standard speci</w:t>
      </w:r>
      <w:r w:rsidR="006C0316" w:rsidRPr="00301E2D">
        <w:t xml:space="preserve">fications, </w:t>
      </w:r>
      <w:r w:rsidRPr="00301E2D">
        <w:t xml:space="preserve">descriptive </w:t>
      </w:r>
      <w:proofErr w:type="gramStart"/>
      <w:r w:rsidRPr="00301E2D">
        <w:t>literature</w:t>
      </w:r>
      <w:proofErr w:type="gramEnd"/>
      <w:r w:rsidRPr="00301E2D">
        <w:t xml:space="preserve"> and cert</w:t>
      </w:r>
      <w:r w:rsidR="006C0316" w:rsidRPr="00301E2D">
        <w:t>ifications,</w:t>
      </w:r>
      <w:r w:rsidRPr="00301E2D">
        <w:t xml:space="preserve"> including:</w:t>
      </w:r>
    </w:p>
    <w:p w14:paraId="2A235A36" w14:textId="2EF49DB3" w:rsidR="002536D3" w:rsidRPr="00301E2D" w:rsidRDefault="00DA73C1" w:rsidP="00EB321E">
      <w:pPr>
        <w:pStyle w:val="ListParagraph"/>
        <w:numPr>
          <w:ilvl w:val="0"/>
          <w:numId w:val="13"/>
        </w:numPr>
      </w:pPr>
      <w:r w:rsidRPr="00301E2D">
        <w:t xml:space="preserve">Catalog </w:t>
      </w:r>
      <w:proofErr w:type="gramStart"/>
      <w:r w:rsidRPr="00301E2D">
        <w:t>cut-sheets</w:t>
      </w:r>
      <w:proofErr w:type="gramEnd"/>
      <w:r w:rsidRPr="00301E2D">
        <w:t>.</w:t>
      </w:r>
    </w:p>
    <w:p w14:paraId="2948966C" w14:textId="0B840585" w:rsidR="002536D3" w:rsidRPr="00301E2D" w:rsidRDefault="00301E2D" w:rsidP="00EB321E">
      <w:pPr>
        <w:ind w:left="360" w:firstLine="360"/>
      </w:pPr>
      <w:r>
        <w:t xml:space="preserve">2. </w:t>
      </w:r>
      <w:r>
        <w:tab/>
      </w:r>
      <w:r w:rsidR="00DA73C1" w:rsidRPr="00301E2D">
        <w:t>Sample warranty.</w:t>
      </w:r>
    </w:p>
    <w:p w14:paraId="60BF67AD" w14:textId="77777777" w:rsidR="002536D3" w:rsidRPr="00301E2D" w:rsidRDefault="00DA73C1" w:rsidP="00EB321E">
      <w:pPr>
        <w:ind w:left="360" w:firstLine="360"/>
      </w:pPr>
      <w:r w:rsidRPr="00301E2D">
        <w:t>3.</w:t>
      </w:r>
      <w:r w:rsidRPr="00301E2D">
        <w:tab/>
        <w:t>[</w:t>
      </w:r>
      <w:r w:rsidRPr="00301E2D">
        <w:tab/>
        <w:t>].</w:t>
      </w:r>
    </w:p>
    <w:p w14:paraId="29F94BC3" w14:textId="77777777" w:rsidR="002536D3" w:rsidRPr="00301E2D" w:rsidRDefault="00DA73C1" w:rsidP="00EB321E">
      <w:pPr>
        <w:ind w:left="360" w:firstLine="360"/>
      </w:pPr>
      <w:r w:rsidRPr="00301E2D">
        <w:t>4.</w:t>
      </w:r>
      <w:r w:rsidRPr="00301E2D">
        <w:tab/>
        <w:t>[</w:t>
      </w:r>
      <w:r w:rsidRPr="00301E2D">
        <w:tab/>
        <w:t>].</w:t>
      </w:r>
    </w:p>
    <w:p w14:paraId="56FEEAD7" w14:textId="77777777" w:rsidR="00AF65B6" w:rsidRDefault="00AF65B6" w:rsidP="00EB321E"/>
    <w:p w14:paraId="5BDC519A" w14:textId="66D9B270" w:rsidR="002536D3" w:rsidRPr="00301E2D" w:rsidRDefault="00AF65B6" w:rsidP="00EB321E">
      <w:pPr>
        <w:ind w:firstLine="360"/>
      </w:pPr>
      <w:r>
        <w:t>B.</w:t>
      </w:r>
      <w:r>
        <w:tab/>
      </w:r>
      <w:r w:rsidR="00DA73C1" w:rsidRPr="00301E2D">
        <w:t>Shop Drawings: Graphic information speci</w:t>
      </w:r>
      <w:r w:rsidR="00A174DB" w:rsidRPr="00301E2D">
        <w:t xml:space="preserve">fically </w:t>
      </w:r>
      <w:r w:rsidR="00DA73C1" w:rsidRPr="00301E2D">
        <w:t>prepared for this project, including:</w:t>
      </w:r>
    </w:p>
    <w:p w14:paraId="06A9BA9B" w14:textId="764C09F4" w:rsidR="002536D3" w:rsidRPr="00301E2D" w:rsidRDefault="00AF65B6" w:rsidP="00EB321E">
      <w:pPr>
        <w:ind w:left="1080" w:hanging="360"/>
      </w:pPr>
      <w:r>
        <w:t>1.</w:t>
      </w:r>
      <w:r>
        <w:tab/>
      </w:r>
      <w:r w:rsidR="00DA73C1" w:rsidRPr="00301E2D">
        <w:t xml:space="preserve">Dimensioned plans, elevations, </w:t>
      </w:r>
      <w:proofErr w:type="gramStart"/>
      <w:r w:rsidR="00DA73C1" w:rsidRPr="00301E2D">
        <w:t>sections</w:t>
      </w:r>
      <w:proofErr w:type="gramEnd"/>
      <w:r w:rsidR="00DA73C1" w:rsidRPr="00301E2D">
        <w:t xml:space="preserve"> and construction details indicating full extent of work required for vertical</w:t>
      </w:r>
      <w:r w:rsidR="00A174DB" w:rsidRPr="00301E2D">
        <w:t xml:space="preserve"> </w:t>
      </w:r>
      <w:r w:rsidR="00DA73C1" w:rsidRPr="00301E2D">
        <w:t>wheelchair lifts.</w:t>
      </w:r>
    </w:p>
    <w:p w14:paraId="386873CC" w14:textId="22CC3361" w:rsidR="002536D3" w:rsidRPr="00301E2D" w:rsidRDefault="00AF65B6" w:rsidP="00EB321E">
      <w:pPr>
        <w:ind w:left="360" w:firstLine="360"/>
      </w:pPr>
      <w:r>
        <w:t>2.</w:t>
      </w:r>
      <w:r>
        <w:tab/>
      </w:r>
      <w:r w:rsidR="00DA73C1" w:rsidRPr="00301E2D">
        <w:t>Verif</w:t>
      </w:r>
      <w:r w:rsidR="00A174DB" w:rsidRPr="00301E2D">
        <w:t xml:space="preserve">y </w:t>
      </w:r>
      <w:r w:rsidR="00DA73C1" w:rsidRPr="00301E2D">
        <w:t>dimensions.</w:t>
      </w:r>
    </w:p>
    <w:p w14:paraId="1A2F2863" w14:textId="77777777" w:rsidR="002536D3" w:rsidRPr="00301E2D" w:rsidRDefault="00DA73C1" w:rsidP="00EB321E">
      <w:pPr>
        <w:ind w:left="360" w:firstLine="360"/>
      </w:pPr>
      <w:r w:rsidRPr="00301E2D">
        <w:t>3.</w:t>
      </w:r>
      <w:r w:rsidRPr="00301E2D">
        <w:tab/>
        <w:t>[</w:t>
      </w:r>
      <w:r w:rsidRPr="00301E2D">
        <w:tab/>
        <w:t>].</w:t>
      </w:r>
    </w:p>
    <w:p w14:paraId="1E2D1830" w14:textId="77777777" w:rsidR="002536D3" w:rsidRPr="006C0316" w:rsidRDefault="002536D3" w:rsidP="00EB321E">
      <w:pPr>
        <w:spacing w:before="5"/>
        <w:rPr>
          <w:rFonts w:ascii="Arial" w:eastAsia="Arial" w:hAnsi="Arial" w:cs="Arial"/>
          <w:sz w:val="20"/>
          <w:szCs w:val="20"/>
        </w:rPr>
      </w:pPr>
    </w:p>
    <w:p w14:paraId="4305A215" w14:textId="64450735" w:rsidR="002536D3" w:rsidRPr="00594EDE" w:rsidRDefault="00DA73C1" w:rsidP="00A174DB">
      <w:pPr>
        <w:rPr>
          <w:rFonts w:cstheme="minorHAnsi"/>
          <w:color w:val="0070C0"/>
        </w:rPr>
      </w:pPr>
      <w:r w:rsidRPr="00594EDE">
        <w:rPr>
          <w:rFonts w:cstheme="minorHAnsi"/>
          <w:b/>
          <w:bCs/>
          <w:color w:val="0070C0"/>
        </w:rPr>
        <w:t>Spec</w:t>
      </w:r>
      <w:r w:rsidR="00A174DB" w:rsidRPr="00594EDE">
        <w:rPr>
          <w:rFonts w:cstheme="minorHAnsi"/>
          <w:b/>
          <w:bCs/>
          <w:color w:val="0070C0"/>
        </w:rPr>
        <w:t xml:space="preserve">ifier </w:t>
      </w:r>
      <w:r w:rsidRPr="00594EDE">
        <w:rPr>
          <w:rFonts w:cstheme="minorHAnsi"/>
          <w:b/>
          <w:bCs/>
          <w:color w:val="0070C0"/>
        </w:rPr>
        <w:t>Note:</w:t>
      </w:r>
      <w:r w:rsidRPr="00594EDE">
        <w:rPr>
          <w:rFonts w:cstheme="minorHAnsi"/>
          <w:color w:val="0070C0"/>
        </w:rPr>
        <w:t xml:space="preserve"> Specify submittals to document manufacturer’s storage, </w:t>
      </w:r>
      <w:proofErr w:type="gramStart"/>
      <w:r w:rsidRPr="00594EDE">
        <w:rPr>
          <w:rFonts w:cstheme="minorHAnsi"/>
          <w:color w:val="0070C0"/>
        </w:rPr>
        <w:t>installation</w:t>
      </w:r>
      <w:proofErr w:type="gramEnd"/>
      <w:r w:rsidRPr="00594EDE">
        <w:rPr>
          <w:rFonts w:cstheme="minorHAnsi"/>
          <w:color w:val="0070C0"/>
        </w:rPr>
        <w:t xml:space="preserve"> and other instructions.</w:t>
      </w:r>
    </w:p>
    <w:p w14:paraId="4A27E5C2" w14:textId="77777777" w:rsidR="002536D3" w:rsidRPr="00594EDE" w:rsidRDefault="002536D3">
      <w:pPr>
        <w:spacing w:before="2"/>
        <w:rPr>
          <w:rFonts w:eastAsia="Arial" w:cstheme="minorHAnsi"/>
          <w:b/>
          <w:bCs/>
        </w:rPr>
      </w:pPr>
    </w:p>
    <w:p w14:paraId="77A60D0E" w14:textId="7C901719" w:rsidR="002536D3" w:rsidRPr="00604AE1" w:rsidRDefault="00604AE1" w:rsidP="00604AE1">
      <w:pPr>
        <w:ind w:firstLine="360"/>
      </w:pPr>
      <w:r>
        <w:t>C</w:t>
      </w:r>
      <w:r w:rsidR="006A2808">
        <w:t>.</w:t>
      </w:r>
      <w:r>
        <w:tab/>
      </w:r>
      <w:r w:rsidR="00DA73C1" w:rsidRPr="00604AE1">
        <w:t>Manufacturer’s Written Instructions, including:</w:t>
      </w:r>
    </w:p>
    <w:p w14:paraId="384FBA2A" w14:textId="39478FCC" w:rsidR="002536D3" w:rsidRPr="00604AE1" w:rsidRDefault="00604AE1" w:rsidP="00604AE1">
      <w:pPr>
        <w:ind w:left="360" w:firstLine="360"/>
      </w:pPr>
      <w:r>
        <w:t>1.</w:t>
      </w:r>
      <w:r>
        <w:tab/>
      </w:r>
      <w:r w:rsidR="00DA73C1" w:rsidRPr="00604AE1">
        <w:t xml:space="preserve">Delivery, </w:t>
      </w:r>
      <w:proofErr w:type="gramStart"/>
      <w:r w:rsidR="00DA73C1" w:rsidRPr="00604AE1">
        <w:t>storage</w:t>
      </w:r>
      <w:proofErr w:type="gramEnd"/>
      <w:r w:rsidR="00DA73C1" w:rsidRPr="00604AE1">
        <w:t xml:space="preserve"> and handling.</w:t>
      </w:r>
    </w:p>
    <w:p w14:paraId="65A59C45" w14:textId="5DF17BFB" w:rsidR="002536D3" w:rsidRPr="00604AE1" w:rsidRDefault="00604AE1" w:rsidP="00604AE1">
      <w:pPr>
        <w:ind w:left="360" w:firstLine="360"/>
      </w:pPr>
      <w:r>
        <w:t>2.</w:t>
      </w:r>
      <w:r>
        <w:tab/>
      </w:r>
      <w:r w:rsidR="00DA73C1" w:rsidRPr="00604AE1">
        <w:t>Preparation and Installation.</w:t>
      </w:r>
    </w:p>
    <w:p w14:paraId="45701F93" w14:textId="77777777" w:rsidR="006A2808" w:rsidRDefault="00604AE1" w:rsidP="00604AE1">
      <w:pPr>
        <w:ind w:left="360" w:firstLine="360"/>
      </w:pPr>
      <w:r>
        <w:t>3.</w:t>
      </w:r>
      <w:r>
        <w:tab/>
      </w:r>
      <w:r w:rsidR="00DA73C1" w:rsidRPr="00604AE1">
        <w:t xml:space="preserve">Maintenance. </w:t>
      </w:r>
      <w:r w:rsidR="00DA73C1" w:rsidRPr="00604AE1">
        <w:tab/>
      </w:r>
    </w:p>
    <w:p w14:paraId="1D68FA0E" w14:textId="47B30E9D" w:rsidR="002536D3" w:rsidRPr="00604AE1" w:rsidRDefault="006A2808" w:rsidP="00604AE1">
      <w:pPr>
        <w:ind w:left="360" w:firstLine="360"/>
      </w:pPr>
      <w:r>
        <w:t>4.</w:t>
      </w:r>
      <w:r>
        <w:tab/>
      </w:r>
      <w:r w:rsidR="00DA73C1" w:rsidRPr="00604AE1">
        <w:t>[</w:t>
      </w:r>
      <w:r w:rsidR="00DA73C1" w:rsidRPr="00604AE1">
        <w:tab/>
        <w:t>].</w:t>
      </w:r>
    </w:p>
    <w:p w14:paraId="59464BD3" w14:textId="77777777" w:rsidR="004E12A0" w:rsidRPr="00594EDE" w:rsidRDefault="004E12A0" w:rsidP="004E12A0">
      <w:pPr>
        <w:pStyle w:val="BodyText"/>
        <w:tabs>
          <w:tab w:val="left" w:pos="1396"/>
          <w:tab w:val="left" w:pos="1735"/>
        </w:tabs>
        <w:spacing w:line="305" w:lineRule="auto"/>
        <w:ind w:left="1036" w:right="8233" w:firstLine="0"/>
        <w:rPr>
          <w:rFonts w:asciiTheme="minorHAnsi" w:hAnsiTheme="minorHAnsi" w:cstheme="minorHAnsi"/>
          <w:sz w:val="22"/>
          <w:szCs w:val="22"/>
        </w:rPr>
      </w:pPr>
    </w:p>
    <w:p w14:paraId="5F4DAFA5" w14:textId="0506E428" w:rsidR="002536D3" w:rsidRPr="00594EDE" w:rsidRDefault="00DA73C1" w:rsidP="004E12A0">
      <w:pPr>
        <w:rPr>
          <w:rFonts w:cstheme="minorHAnsi"/>
          <w:color w:val="0070C0"/>
        </w:rPr>
      </w:pPr>
      <w:r w:rsidRPr="00594EDE">
        <w:rPr>
          <w:rFonts w:cstheme="minorHAnsi"/>
          <w:b/>
          <w:bCs/>
          <w:color w:val="0070C0"/>
        </w:rPr>
        <w:t>Specif</w:t>
      </w:r>
      <w:r w:rsidR="004E12A0" w:rsidRPr="00594EDE">
        <w:rPr>
          <w:rFonts w:cstheme="minorHAnsi"/>
          <w:b/>
          <w:bCs/>
          <w:color w:val="0070C0"/>
        </w:rPr>
        <w:t>ier Note:</w:t>
      </w:r>
      <w:r w:rsidR="004E12A0" w:rsidRPr="00594EDE">
        <w:rPr>
          <w:rFonts w:cstheme="minorHAnsi"/>
          <w:color w:val="0070C0"/>
        </w:rPr>
        <w:t xml:space="preserve"> </w:t>
      </w:r>
      <w:r w:rsidRPr="00594EDE">
        <w:rPr>
          <w:rFonts w:cstheme="minorHAnsi"/>
          <w:color w:val="0070C0"/>
        </w:rPr>
        <w:t>Coordinate Article below with Contract Conditions and with Section 01 78 36 – Warranties.</w:t>
      </w:r>
    </w:p>
    <w:p w14:paraId="42582E80" w14:textId="77777777" w:rsidR="002536D3" w:rsidRPr="00604AE1" w:rsidRDefault="002536D3" w:rsidP="00604AE1"/>
    <w:p w14:paraId="4BFCAB02" w14:textId="3C57C29A" w:rsidR="002536D3" w:rsidRPr="00604AE1" w:rsidRDefault="003E110A" w:rsidP="003E110A">
      <w:pPr>
        <w:ind w:firstLine="360"/>
      </w:pPr>
      <w:r>
        <w:t>D.</w:t>
      </w:r>
      <w:r>
        <w:tab/>
      </w:r>
      <w:r w:rsidR="00DA73C1" w:rsidRPr="00604AE1">
        <w:t>Warranty: Fully executed, issued in [Owner’s] name, and registered with manufacturer, including:</w:t>
      </w:r>
    </w:p>
    <w:p w14:paraId="373942A5" w14:textId="68FBFCBD" w:rsidR="002536D3" w:rsidRPr="00604AE1" w:rsidRDefault="003E110A" w:rsidP="003E110A">
      <w:pPr>
        <w:ind w:left="1080" w:hanging="360"/>
      </w:pPr>
      <w:r>
        <w:t>1.</w:t>
      </w:r>
      <w:r>
        <w:tab/>
      </w:r>
      <w:r w:rsidR="00DA73C1" w:rsidRPr="00604AE1">
        <w:t>Manufacturer’s [2-year] limited warranty, from date of substantial completion, covering defects in materials and workmanship for major components.</w:t>
      </w:r>
    </w:p>
    <w:p w14:paraId="2ABE8265" w14:textId="55D38C33" w:rsidR="002536D3" w:rsidRPr="00604AE1" w:rsidRDefault="003E110A" w:rsidP="003E110A">
      <w:pPr>
        <w:ind w:left="1080" w:hanging="360"/>
      </w:pPr>
      <w:r>
        <w:t>2.</w:t>
      </w:r>
      <w:r>
        <w:tab/>
      </w:r>
      <w:r w:rsidR="00DA73C1" w:rsidRPr="00604AE1">
        <w:t>Manufacturer’s [1-year] limited warranty, from date of substantial completion, covering defects in materials and</w:t>
      </w:r>
    </w:p>
    <w:p w14:paraId="1E71A6E5" w14:textId="5C471012" w:rsidR="002536D3" w:rsidRPr="000E582A" w:rsidRDefault="00DA73C1" w:rsidP="00944AC8">
      <w:pPr>
        <w:ind w:left="360" w:firstLine="360"/>
        <w:sectPr w:rsidR="002536D3" w:rsidRPr="000E582A">
          <w:headerReference w:type="default" r:id="rId12"/>
          <w:pgSz w:w="12240" w:h="15840"/>
          <w:pgMar w:top="2260" w:right="940" w:bottom="480" w:left="620" w:header="1023" w:footer="290" w:gutter="0"/>
          <w:cols w:space="720"/>
        </w:sectPr>
      </w:pPr>
      <w:r w:rsidRPr="00604AE1">
        <w:t>3.</w:t>
      </w:r>
      <w:r w:rsidRPr="00604AE1">
        <w:tab/>
        <w:t>[</w:t>
      </w:r>
      <w:r w:rsidRPr="00604AE1">
        <w:tab/>
        <w:t>].</w:t>
      </w:r>
    </w:p>
    <w:p w14:paraId="56ADEEEC" w14:textId="4328FE76" w:rsidR="00A34EA8" w:rsidRPr="00A86F35" w:rsidRDefault="00F33EA0" w:rsidP="000E582A">
      <w:pPr>
        <w:rPr>
          <w:b/>
          <w:bCs/>
        </w:rPr>
      </w:pPr>
      <w:r w:rsidRPr="00A86F35">
        <w:rPr>
          <w:b/>
          <w:bCs/>
        </w:rPr>
        <w:lastRenderedPageBreak/>
        <w:t xml:space="preserve">1.4 </w:t>
      </w:r>
      <w:r w:rsidR="00A34EA8" w:rsidRPr="00A86F35">
        <w:rPr>
          <w:b/>
          <w:bCs/>
        </w:rPr>
        <w:t>QUALITY ASSURANCE</w:t>
      </w:r>
    </w:p>
    <w:p w14:paraId="2037494D" w14:textId="28349F5E" w:rsidR="002536D3" w:rsidRPr="000E582A" w:rsidRDefault="00F33EA0" w:rsidP="00B0299E">
      <w:pPr>
        <w:ind w:left="720" w:hanging="360"/>
      </w:pPr>
      <w:r>
        <w:t>A.</w:t>
      </w:r>
      <w:r>
        <w:tab/>
      </w:r>
      <w:r w:rsidR="00DA73C1" w:rsidRPr="000E582A">
        <w:t xml:space="preserve">Installer: Acceptable to manufacturer, experienced in performing work of this section and specialized in installation of work </w:t>
      </w:r>
      <w:proofErr w:type="gramStart"/>
      <w:r w:rsidR="00DA73C1" w:rsidRPr="000E582A">
        <w:t>similar to</w:t>
      </w:r>
      <w:proofErr w:type="gramEnd"/>
      <w:r w:rsidR="00DA73C1" w:rsidRPr="000E582A">
        <w:t xml:space="preserve"> that required for this project.</w:t>
      </w:r>
    </w:p>
    <w:p w14:paraId="0403DA81" w14:textId="77777777" w:rsidR="002536D3" w:rsidRPr="000E582A" w:rsidRDefault="00DA73C1" w:rsidP="00B0299E">
      <w:pPr>
        <w:ind w:firstLine="360"/>
      </w:pPr>
      <w:r w:rsidRPr="000E582A">
        <w:t>B.   [</w:t>
      </w:r>
      <w:r w:rsidRPr="000E582A">
        <w:tab/>
        <w:t>].</w:t>
      </w:r>
    </w:p>
    <w:p w14:paraId="22E23DF0" w14:textId="77777777" w:rsidR="002536D3" w:rsidRPr="000E582A" w:rsidRDefault="002536D3" w:rsidP="000E582A"/>
    <w:p w14:paraId="7A5B1CEE" w14:textId="77777777" w:rsidR="00B0299E" w:rsidRPr="00B0299E" w:rsidRDefault="00B0299E" w:rsidP="000E582A">
      <w:pPr>
        <w:rPr>
          <w:b/>
          <w:bCs/>
        </w:rPr>
      </w:pPr>
    </w:p>
    <w:p w14:paraId="5C6EE711" w14:textId="45220329" w:rsidR="002536D3" w:rsidRPr="00B0299E" w:rsidRDefault="00B0299E" w:rsidP="000E582A">
      <w:pPr>
        <w:rPr>
          <w:b/>
          <w:bCs/>
        </w:rPr>
      </w:pPr>
      <w:r w:rsidRPr="00B0299E">
        <w:rPr>
          <w:b/>
          <w:bCs/>
        </w:rPr>
        <w:t xml:space="preserve">1.5 </w:t>
      </w:r>
      <w:r w:rsidR="00DA73C1" w:rsidRPr="00B0299E">
        <w:rPr>
          <w:b/>
          <w:bCs/>
        </w:rPr>
        <w:t>DELIVERY, STORAGE AND HANDLING</w:t>
      </w:r>
    </w:p>
    <w:p w14:paraId="25A370F0" w14:textId="36D3585F" w:rsidR="002536D3" w:rsidRPr="000E582A" w:rsidRDefault="00364B7C" w:rsidP="00364B7C">
      <w:pPr>
        <w:ind w:firstLine="360"/>
      </w:pPr>
      <w:r>
        <w:t>A.</w:t>
      </w:r>
      <w:r>
        <w:tab/>
      </w:r>
      <w:r w:rsidR="00DA73C1" w:rsidRPr="000E582A">
        <w:t>Deliver materials in accordance with manufacturer’s written instructions.</w:t>
      </w:r>
    </w:p>
    <w:p w14:paraId="0A306109" w14:textId="41BDF3C6" w:rsidR="002536D3" w:rsidRPr="000E582A" w:rsidRDefault="00364B7C" w:rsidP="00364B7C">
      <w:pPr>
        <w:ind w:firstLine="360"/>
      </w:pPr>
      <w:r>
        <w:t>B.</w:t>
      </w:r>
      <w:r>
        <w:tab/>
      </w:r>
      <w:r w:rsidR="00DA73C1" w:rsidRPr="000E582A">
        <w:t>Deliver materials in manufacturer’s original unopened packaging with identif</w:t>
      </w:r>
      <w:r>
        <w:t xml:space="preserve">ication </w:t>
      </w:r>
      <w:r w:rsidR="00DA73C1" w:rsidRPr="000E582A">
        <w:t>labels intact.</w:t>
      </w:r>
    </w:p>
    <w:p w14:paraId="1CF2670F" w14:textId="4B2768AC" w:rsidR="002536D3" w:rsidRPr="000E582A" w:rsidRDefault="00364B7C" w:rsidP="00364B7C">
      <w:pPr>
        <w:ind w:left="720" w:hanging="360"/>
      </w:pPr>
      <w:r>
        <w:t>C.</w:t>
      </w:r>
      <w:r>
        <w:tab/>
      </w:r>
      <w:r w:rsidR="00DA73C1" w:rsidRPr="000E582A">
        <w:t>Store materials protected from exposure to harmful weather conditions and at temperature conditions in accordance with</w:t>
      </w:r>
      <w:r>
        <w:t xml:space="preserve"> </w:t>
      </w:r>
      <w:r w:rsidR="00DA73C1" w:rsidRPr="000E582A">
        <w:t>manufacturer’s written instructions.</w:t>
      </w:r>
    </w:p>
    <w:p w14:paraId="1A68724F" w14:textId="77777777" w:rsidR="002536D3" w:rsidRDefault="002536D3">
      <w:pPr>
        <w:spacing w:before="5"/>
        <w:rPr>
          <w:rFonts w:ascii="Arial" w:eastAsia="Arial" w:hAnsi="Arial" w:cs="Arial"/>
          <w:sz w:val="16"/>
          <w:szCs w:val="16"/>
        </w:rPr>
      </w:pPr>
    </w:p>
    <w:p w14:paraId="33F5FB98" w14:textId="11ADF0D3" w:rsidR="002536D3" w:rsidRPr="00364B7C" w:rsidRDefault="00DA73C1" w:rsidP="000E582A">
      <w:pPr>
        <w:rPr>
          <w:color w:val="0070C0"/>
        </w:rPr>
      </w:pPr>
      <w:r w:rsidRPr="00364B7C">
        <w:rPr>
          <w:b/>
          <w:bCs/>
          <w:color w:val="0070C0"/>
        </w:rPr>
        <w:t>Specifi</w:t>
      </w:r>
      <w:r w:rsidR="00364B7C" w:rsidRPr="00364B7C">
        <w:rPr>
          <w:b/>
          <w:bCs/>
          <w:color w:val="0070C0"/>
        </w:rPr>
        <w:t>er</w:t>
      </w:r>
      <w:r w:rsidRPr="00364B7C">
        <w:rPr>
          <w:b/>
          <w:bCs/>
          <w:color w:val="0070C0"/>
        </w:rPr>
        <w:t xml:space="preserve"> Note:</w:t>
      </w:r>
      <w:r w:rsidRPr="00364B7C">
        <w:rPr>
          <w:color w:val="0070C0"/>
        </w:rPr>
        <w:t xml:space="preserve"> USGBC’s LEED® certi</w:t>
      </w:r>
      <w:r w:rsidR="00C25311">
        <w:rPr>
          <w:color w:val="0070C0"/>
        </w:rPr>
        <w:t xml:space="preserve">fication </w:t>
      </w:r>
      <w:r w:rsidRPr="00364B7C">
        <w:rPr>
          <w:color w:val="0070C0"/>
        </w:rPr>
        <w:t>includes credits for the diversion of construction waste from landfi</w:t>
      </w:r>
      <w:r w:rsidR="00C25311">
        <w:rPr>
          <w:color w:val="0070C0"/>
        </w:rPr>
        <w:t xml:space="preserve">ll </w:t>
      </w:r>
      <w:r w:rsidRPr="00364B7C">
        <w:rPr>
          <w:color w:val="0070C0"/>
        </w:rPr>
        <w:t>Diversion can be tracked by either weight or volume but must be consistent for all materials. Manufacturer may reclaim packaging and delivery materials for recycling.</w:t>
      </w:r>
    </w:p>
    <w:p w14:paraId="7EC1C736" w14:textId="77777777" w:rsidR="002536D3" w:rsidRDefault="002536D3">
      <w:pPr>
        <w:spacing w:before="5"/>
        <w:rPr>
          <w:rFonts w:ascii="Arial" w:eastAsia="Arial" w:hAnsi="Arial" w:cs="Arial"/>
          <w:b/>
          <w:bCs/>
          <w:sz w:val="20"/>
          <w:szCs w:val="20"/>
        </w:rPr>
      </w:pPr>
    </w:p>
    <w:p w14:paraId="6B047061" w14:textId="70E2F2DD" w:rsidR="002536D3" w:rsidRPr="000E6E3D" w:rsidRDefault="000E6E3D" w:rsidP="000E6E3D">
      <w:pPr>
        <w:ind w:firstLine="360"/>
      </w:pPr>
      <w:r>
        <w:t>D.</w:t>
      </w:r>
      <w:r>
        <w:tab/>
      </w:r>
      <w:r w:rsidR="00DA73C1" w:rsidRPr="000E6E3D">
        <w:t>Remove packaging materials from site and dispose of at appropriate recycling facilities.</w:t>
      </w:r>
    </w:p>
    <w:p w14:paraId="24582C8E" w14:textId="77777777" w:rsidR="002536D3" w:rsidRPr="000E6E3D" w:rsidRDefault="00DA73C1" w:rsidP="000E6E3D">
      <w:pPr>
        <w:ind w:firstLine="360"/>
      </w:pPr>
      <w:r w:rsidRPr="000E6E3D">
        <w:t>E.   [</w:t>
      </w:r>
      <w:r w:rsidRPr="000E6E3D">
        <w:tab/>
        <w:t>].</w:t>
      </w:r>
    </w:p>
    <w:p w14:paraId="65B20C0A" w14:textId="77777777" w:rsidR="002536D3" w:rsidRPr="000E6E3D" w:rsidRDefault="002536D3" w:rsidP="000E6E3D"/>
    <w:p w14:paraId="5512F33C" w14:textId="77777777" w:rsidR="00F966A2" w:rsidRDefault="00F966A2" w:rsidP="000E6E3D"/>
    <w:p w14:paraId="7A84CE45" w14:textId="117F209D" w:rsidR="002536D3" w:rsidRPr="00F966A2" w:rsidRDefault="00DA73C1" w:rsidP="000E6E3D">
      <w:pPr>
        <w:rPr>
          <w:b/>
          <w:bCs/>
          <w:sz w:val="24"/>
          <w:szCs w:val="24"/>
        </w:rPr>
      </w:pPr>
      <w:r w:rsidRPr="00F966A2">
        <w:rPr>
          <w:b/>
          <w:bCs/>
          <w:sz w:val="24"/>
          <w:szCs w:val="24"/>
        </w:rPr>
        <w:t>PART 2 PRODUCTS</w:t>
      </w:r>
    </w:p>
    <w:p w14:paraId="53EA29D2" w14:textId="77777777" w:rsidR="002536D3" w:rsidRPr="000E6E3D" w:rsidRDefault="002536D3" w:rsidP="000E6E3D"/>
    <w:p w14:paraId="595347C3" w14:textId="457EDE6B" w:rsidR="002536D3" w:rsidRPr="00F966A2" w:rsidRDefault="00DA73C1" w:rsidP="000E6E3D">
      <w:pPr>
        <w:rPr>
          <w:color w:val="0070C0"/>
        </w:rPr>
      </w:pPr>
      <w:r w:rsidRPr="00EE024F">
        <w:rPr>
          <w:b/>
          <w:bCs/>
          <w:color w:val="0070C0"/>
        </w:rPr>
        <w:t>Specifi</w:t>
      </w:r>
      <w:r w:rsidR="00F966A2" w:rsidRPr="00EE024F">
        <w:rPr>
          <w:b/>
          <w:bCs/>
          <w:color w:val="0070C0"/>
        </w:rPr>
        <w:t xml:space="preserve">er </w:t>
      </w:r>
      <w:r w:rsidRPr="00EE024F">
        <w:rPr>
          <w:b/>
          <w:bCs/>
          <w:color w:val="0070C0"/>
        </w:rPr>
        <w:t>Note:</w:t>
      </w:r>
      <w:r w:rsidRPr="00F966A2">
        <w:rPr>
          <w:color w:val="0070C0"/>
        </w:rPr>
        <w:t xml:space="preserve"> Retain Article below for proprietary method specif</w:t>
      </w:r>
      <w:r w:rsidR="00F966A2">
        <w:rPr>
          <w:color w:val="0070C0"/>
        </w:rPr>
        <w:t xml:space="preserve">ication. </w:t>
      </w:r>
      <w:r w:rsidRPr="00F966A2">
        <w:rPr>
          <w:color w:val="0070C0"/>
        </w:rPr>
        <w:t>Add product attributes, performance characteristics, material standards and descriptions as applicable. Use of such phrases as “or equal”, “approved equal” or similar phrases may cause ambiguity in specifi</w:t>
      </w:r>
      <w:r w:rsidR="00F966A2">
        <w:rPr>
          <w:color w:val="0070C0"/>
        </w:rPr>
        <w:t xml:space="preserve">cations. </w:t>
      </w:r>
      <w:r w:rsidRPr="00F966A2">
        <w:rPr>
          <w:color w:val="0070C0"/>
        </w:rPr>
        <w:t>Such phrases require verif</w:t>
      </w:r>
      <w:r w:rsidR="00F966A2">
        <w:rPr>
          <w:color w:val="0070C0"/>
        </w:rPr>
        <w:t xml:space="preserve">ication, </w:t>
      </w:r>
      <w:r w:rsidRPr="00F966A2">
        <w:rPr>
          <w:color w:val="0070C0"/>
        </w:rPr>
        <w:t xml:space="preserve">(procedural, </w:t>
      </w:r>
      <w:proofErr w:type="gramStart"/>
      <w:r w:rsidRPr="00F966A2">
        <w:rPr>
          <w:color w:val="0070C0"/>
        </w:rPr>
        <w:t>legal</w:t>
      </w:r>
      <w:proofErr w:type="gramEnd"/>
      <w:r w:rsidRPr="00F966A2">
        <w:rPr>
          <w:color w:val="0070C0"/>
        </w:rPr>
        <w:t xml:space="preserve"> and regulatory) and assignment of responsibility for determining “or equal” products.</w:t>
      </w:r>
    </w:p>
    <w:p w14:paraId="6AF4E1F3" w14:textId="77777777" w:rsidR="002536D3" w:rsidRPr="000E6E3D" w:rsidRDefault="002536D3" w:rsidP="000E6E3D"/>
    <w:p w14:paraId="4F8D0683" w14:textId="6B7B14AE" w:rsidR="002536D3" w:rsidRPr="000E6E3D" w:rsidRDefault="00EE024F" w:rsidP="000E6E3D">
      <w:r>
        <w:t>2.1</w:t>
      </w:r>
      <w:r>
        <w:tab/>
      </w:r>
      <w:r w:rsidR="00DA73C1" w:rsidRPr="000E6E3D">
        <w:t>VERTICAL WHEELCHAIR LIFTS</w:t>
      </w:r>
    </w:p>
    <w:p w14:paraId="703FA455" w14:textId="77777777" w:rsidR="002536D3" w:rsidRPr="000E6E3D" w:rsidRDefault="002536D3" w:rsidP="000E6E3D"/>
    <w:p w14:paraId="54903B6D" w14:textId="649A0F0F" w:rsidR="002536D3" w:rsidRPr="00EE024F" w:rsidRDefault="00DA73C1" w:rsidP="000E6E3D">
      <w:pPr>
        <w:rPr>
          <w:b/>
          <w:bCs/>
          <w:color w:val="0070C0"/>
        </w:rPr>
      </w:pPr>
      <w:r w:rsidRPr="00EE024F">
        <w:rPr>
          <w:b/>
          <w:bCs/>
          <w:color w:val="0070C0"/>
        </w:rPr>
        <w:t>Speci</w:t>
      </w:r>
      <w:r w:rsidR="00EE024F" w:rsidRPr="00EE024F">
        <w:rPr>
          <w:b/>
          <w:bCs/>
          <w:color w:val="0070C0"/>
        </w:rPr>
        <w:t xml:space="preserve">fier </w:t>
      </w:r>
      <w:r w:rsidRPr="00EE024F">
        <w:rPr>
          <w:b/>
          <w:bCs/>
          <w:color w:val="0070C0"/>
        </w:rPr>
        <w:t xml:space="preserve">Note: </w:t>
      </w:r>
      <w:r w:rsidRPr="00EE024F">
        <w:rPr>
          <w:color w:val="0070C0"/>
        </w:rPr>
        <w:t xml:space="preserve">Include in the following </w:t>
      </w:r>
      <w:r w:rsidR="00EE024F" w:rsidRPr="00EE024F">
        <w:rPr>
          <w:color w:val="0070C0"/>
        </w:rPr>
        <w:t>p</w:t>
      </w:r>
      <w:r w:rsidRPr="00EE024F">
        <w:rPr>
          <w:color w:val="0070C0"/>
        </w:rPr>
        <w:t>aragraph</w:t>
      </w:r>
      <w:r w:rsidR="00F9659E">
        <w:rPr>
          <w:color w:val="0070C0"/>
        </w:rPr>
        <w:t xml:space="preserve"> the following:</w:t>
      </w:r>
      <w:r w:rsidRPr="00EE024F">
        <w:rPr>
          <w:color w:val="0070C0"/>
        </w:rPr>
        <w:t xml:space="preserve"> manufacturer’s name, address, phone number, email address and website URL.</w:t>
      </w:r>
    </w:p>
    <w:p w14:paraId="3C44A9D4" w14:textId="77777777" w:rsidR="002536D3" w:rsidRPr="000E6E3D" w:rsidRDefault="002536D3" w:rsidP="000E6E3D"/>
    <w:p w14:paraId="3133ECB4" w14:textId="6A988918" w:rsidR="002536D3" w:rsidRDefault="00DA73C1" w:rsidP="00EE024F">
      <w:pPr>
        <w:pStyle w:val="ListParagraph"/>
        <w:numPr>
          <w:ilvl w:val="0"/>
          <w:numId w:val="14"/>
        </w:numPr>
      </w:pPr>
      <w:r w:rsidRPr="000E6E3D">
        <w:t xml:space="preserve">Manufacturer: Bruno Independent Living Aids, Inc.; 1780 Executive Dr.; Oconomowoc, WI 53066; </w:t>
      </w:r>
      <w:r w:rsidR="00EE024F">
        <w:t xml:space="preserve">                          </w:t>
      </w:r>
      <w:r w:rsidRPr="000E6E3D">
        <w:t>Tel</w:t>
      </w:r>
      <w:r w:rsidR="00EE024F">
        <w:t xml:space="preserve">: </w:t>
      </w:r>
      <w:r w:rsidR="00EE024F" w:rsidRPr="00AF3321">
        <w:t>877-778-699</w:t>
      </w:r>
      <w:r w:rsidR="00EE024F">
        <w:t xml:space="preserve">, </w:t>
      </w:r>
      <w:r w:rsidRPr="000E6E3D">
        <w:t xml:space="preserve"> Email: </w:t>
      </w:r>
      <w:hyperlink r:id="rId13">
        <w:r w:rsidRPr="000E6E3D">
          <w:rPr>
            <w:rStyle w:val="Hyperlink"/>
          </w:rPr>
          <w:t>commercialvlp@bruno.com</w:t>
        </w:r>
      </w:hyperlink>
      <w:r w:rsidRPr="000E6E3D">
        <w:t xml:space="preserve"> ; Website: </w:t>
      </w:r>
      <w:hyperlink r:id="rId14">
        <w:r w:rsidRPr="000E6E3D">
          <w:rPr>
            <w:rStyle w:val="Hyperlink"/>
          </w:rPr>
          <w:t>www.bruno.com/cvpl.</w:t>
        </w:r>
      </w:hyperlink>
    </w:p>
    <w:p w14:paraId="78D05E71" w14:textId="0CD8B586" w:rsidR="00D73F75" w:rsidRPr="000E6E3D" w:rsidRDefault="00D73F75" w:rsidP="00D73F75">
      <w:pPr>
        <w:pStyle w:val="ListParagraph"/>
        <w:ind w:left="720"/>
      </w:pPr>
      <w:r>
        <w:t>1.</w:t>
      </w:r>
      <w:r w:rsidRPr="00D73F75">
        <w:t xml:space="preserve"> </w:t>
      </w:r>
      <w:r>
        <w:tab/>
        <w:t>Single Source Responsibility: Provide components and materials in this section from a single manufacturer.</w:t>
      </w:r>
    </w:p>
    <w:p w14:paraId="6AEB729B" w14:textId="77777777" w:rsidR="002536D3" w:rsidRPr="000E6E3D" w:rsidRDefault="002536D3" w:rsidP="000E6E3D"/>
    <w:p w14:paraId="65989838" w14:textId="4E86572F" w:rsidR="002536D3" w:rsidRPr="00EE024F" w:rsidRDefault="00DA73C1" w:rsidP="000E6E3D">
      <w:pPr>
        <w:rPr>
          <w:color w:val="0070C0"/>
        </w:rPr>
      </w:pPr>
      <w:r w:rsidRPr="00EE024F">
        <w:rPr>
          <w:b/>
          <w:bCs/>
          <w:color w:val="0070C0"/>
        </w:rPr>
        <w:t>Specif</w:t>
      </w:r>
      <w:r w:rsidR="00EE024F" w:rsidRPr="00EE024F">
        <w:rPr>
          <w:b/>
          <w:bCs/>
          <w:color w:val="0070C0"/>
        </w:rPr>
        <w:t xml:space="preserve">ier </w:t>
      </w:r>
      <w:r w:rsidRPr="00EE024F">
        <w:rPr>
          <w:b/>
          <w:bCs/>
          <w:color w:val="0070C0"/>
        </w:rPr>
        <w:t>Note:</w:t>
      </w:r>
      <w:r w:rsidRPr="00EE024F">
        <w:rPr>
          <w:color w:val="0070C0"/>
        </w:rPr>
        <w:t xml:space="preserve"> Substitution procedures must either be in the Contract Conditions or in Section 01 25 00 – Substitution Procedures. Do not include substitution procedures here.</w:t>
      </w:r>
    </w:p>
    <w:p w14:paraId="2A149C8C" w14:textId="77777777" w:rsidR="002536D3" w:rsidRDefault="002536D3">
      <w:pPr>
        <w:spacing w:before="2"/>
        <w:rPr>
          <w:rFonts w:ascii="Arial" w:eastAsia="Arial" w:hAnsi="Arial" w:cs="Arial"/>
          <w:b/>
          <w:bCs/>
          <w:sz w:val="14"/>
          <w:szCs w:val="14"/>
        </w:rPr>
      </w:pPr>
    </w:p>
    <w:p w14:paraId="73C67887" w14:textId="1E15983E" w:rsidR="002536D3" w:rsidRPr="00D73F75" w:rsidRDefault="00DA73C1" w:rsidP="00D73F75">
      <w:pPr>
        <w:pStyle w:val="ListParagraph"/>
        <w:numPr>
          <w:ilvl w:val="0"/>
          <w:numId w:val="13"/>
        </w:numPr>
      </w:pPr>
      <w:r w:rsidRPr="00D73F75">
        <w:t>Substitutions: In accordance with [Contract Conditions] [Section 012500 – Substitution Procedures] [No substitutions permitted].</w:t>
      </w:r>
    </w:p>
    <w:p w14:paraId="200AD2CC" w14:textId="77777777" w:rsidR="002536D3" w:rsidRPr="00D73F75" w:rsidRDefault="002536D3" w:rsidP="00D73F75"/>
    <w:p w14:paraId="5A45AA68" w14:textId="34D6EDEE" w:rsidR="002536D3" w:rsidRPr="00D73F75" w:rsidRDefault="00DA73C1" w:rsidP="00D73F75">
      <w:pPr>
        <w:rPr>
          <w:color w:val="0070C0"/>
        </w:rPr>
      </w:pPr>
      <w:r w:rsidRPr="00D73F75">
        <w:rPr>
          <w:b/>
          <w:bCs/>
          <w:color w:val="0070C0"/>
        </w:rPr>
        <w:t>Specifi</w:t>
      </w:r>
      <w:r w:rsidR="00D73F75" w:rsidRPr="00D73F75">
        <w:rPr>
          <w:b/>
          <w:bCs/>
          <w:color w:val="0070C0"/>
        </w:rPr>
        <w:t xml:space="preserve">er </w:t>
      </w:r>
      <w:r w:rsidRPr="00D73F75">
        <w:rPr>
          <w:b/>
          <w:bCs/>
          <w:color w:val="0070C0"/>
        </w:rPr>
        <w:t>Note:</w:t>
      </w:r>
      <w:r w:rsidRPr="00D73F75">
        <w:rPr>
          <w:color w:val="0070C0"/>
        </w:rPr>
        <w:t xml:space="preserve"> Include an overall description of the system, assembly, </w:t>
      </w:r>
      <w:proofErr w:type="gramStart"/>
      <w:r w:rsidRPr="00D73F75">
        <w:rPr>
          <w:color w:val="0070C0"/>
        </w:rPr>
        <w:t>product</w:t>
      </w:r>
      <w:proofErr w:type="gramEnd"/>
      <w:r w:rsidRPr="00D73F75">
        <w:rPr>
          <w:color w:val="0070C0"/>
        </w:rPr>
        <w:t xml:space="preserve"> or material. Include required properties or characteristics that do not obviously belong under other titles. Examples: Conf</w:t>
      </w:r>
      <w:r w:rsidR="00BE088D">
        <w:rPr>
          <w:color w:val="0070C0"/>
        </w:rPr>
        <w:t>igurations</w:t>
      </w:r>
      <w:r w:rsidR="00B510D4">
        <w:rPr>
          <w:color w:val="0070C0"/>
        </w:rPr>
        <w:t>,</w:t>
      </w:r>
      <w:r w:rsidR="00BE088D">
        <w:rPr>
          <w:color w:val="0070C0"/>
        </w:rPr>
        <w:t xml:space="preserve"> </w:t>
      </w:r>
      <w:proofErr w:type="gramStart"/>
      <w:r w:rsidRPr="00D73F75">
        <w:rPr>
          <w:color w:val="0070C0"/>
        </w:rPr>
        <w:t>size</w:t>
      </w:r>
      <w:proofErr w:type="gramEnd"/>
      <w:r w:rsidRPr="00D73F75">
        <w:rPr>
          <w:color w:val="0070C0"/>
        </w:rPr>
        <w:t xml:space="preserve"> and color.</w:t>
      </w:r>
    </w:p>
    <w:p w14:paraId="3DA750DE" w14:textId="77777777" w:rsidR="002536D3" w:rsidRPr="00D73F75" w:rsidRDefault="002536D3" w:rsidP="00D73F75"/>
    <w:p w14:paraId="56D61C81" w14:textId="40583F7A" w:rsidR="002536D3" w:rsidRPr="00D73F75" w:rsidRDefault="00DA73C1" w:rsidP="00BE088D">
      <w:pPr>
        <w:pStyle w:val="ListParagraph"/>
        <w:numPr>
          <w:ilvl w:val="0"/>
          <w:numId w:val="14"/>
        </w:numPr>
      </w:pPr>
      <w:r w:rsidRPr="00D73F75">
        <w:t xml:space="preserve">Product: VPL-3300B Series Vertical Platform Lifts; designed to lift single passenger with wheelchair, </w:t>
      </w:r>
      <w:proofErr w:type="gramStart"/>
      <w:r w:rsidRPr="00D73F75">
        <w:t>scooter</w:t>
      </w:r>
      <w:proofErr w:type="gramEnd"/>
      <w:r w:rsidRPr="00D73F75">
        <w:t xml:space="preserve"> or motorized chair to maximum height of </w:t>
      </w:r>
      <w:r w:rsidR="00F81206">
        <w:t>53 inches (1346mm</w:t>
      </w:r>
      <w:r w:rsidRPr="00D73F75">
        <w:t>); weatherproof for interior or exterior use.</w:t>
      </w:r>
    </w:p>
    <w:p w14:paraId="6F10621E" w14:textId="77777777" w:rsidR="002536D3" w:rsidRPr="00D73F75" w:rsidRDefault="002536D3" w:rsidP="00D73F75"/>
    <w:p w14:paraId="0FF8F782" w14:textId="77777777" w:rsidR="00BE088D" w:rsidRDefault="00BE088D" w:rsidP="00D73F75"/>
    <w:p w14:paraId="62911042" w14:textId="193E73C1" w:rsidR="002536D3" w:rsidRPr="0027482E" w:rsidRDefault="00DA73C1" w:rsidP="00D73F75">
      <w:pPr>
        <w:rPr>
          <w:color w:val="0070C0"/>
        </w:rPr>
      </w:pPr>
      <w:r w:rsidRPr="0027482E">
        <w:rPr>
          <w:b/>
          <w:bCs/>
          <w:color w:val="0070C0"/>
        </w:rPr>
        <w:t>Specif</w:t>
      </w:r>
      <w:r w:rsidR="0027482E" w:rsidRPr="0027482E">
        <w:rPr>
          <w:b/>
          <w:bCs/>
          <w:color w:val="0070C0"/>
        </w:rPr>
        <w:t xml:space="preserve">ier </w:t>
      </w:r>
      <w:r w:rsidRPr="0027482E">
        <w:rPr>
          <w:b/>
          <w:bCs/>
          <w:color w:val="0070C0"/>
        </w:rPr>
        <w:t>Note:</w:t>
      </w:r>
      <w:r w:rsidRPr="0027482E">
        <w:rPr>
          <w:color w:val="0070C0"/>
        </w:rPr>
        <w:t xml:space="preserve"> VPL-3300B Series lift </w:t>
      </w:r>
      <w:r w:rsidR="001E4376">
        <w:rPr>
          <w:color w:val="0070C0"/>
        </w:rPr>
        <w:t>is</w:t>
      </w:r>
      <w:r w:rsidRPr="0027482E">
        <w:rPr>
          <w:color w:val="0070C0"/>
        </w:rPr>
        <w:t xml:space="preserve"> available in </w:t>
      </w:r>
      <w:r w:rsidR="001E4376">
        <w:rPr>
          <w:color w:val="0070C0"/>
        </w:rPr>
        <w:t>as per specifications below:</w:t>
      </w:r>
    </w:p>
    <w:p w14:paraId="72299B73" w14:textId="77777777" w:rsidR="002536D3" w:rsidRPr="00D73F75" w:rsidRDefault="002536D3" w:rsidP="00D73F75"/>
    <w:p w14:paraId="413D8510" w14:textId="341F11C6" w:rsidR="002536D3" w:rsidRPr="00D73F75" w:rsidRDefault="00DA73C1" w:rsidP="0027482E">
      <w:pPr>
        <w:pStyle w:val="ListParagraph"/>
        <w:numPr>
          <w:ilvl w:val="0"/>
          <w:numId w:val="16"/>
        </w:numPr>
      </w:pPr>
      <w:r w:rsidRPr="00D73F75">
        <w:t>Type:</w:t>
      </w:r>
    </w:p>
    <w:p w14:paraId="39A80A4B" w14:textId="304D0C53" w:rsidR="002536D3" w:rsidRDefault="00DA73C1" w:rsidP="0027482E">
      <w:pPr>
        <w:pStyle w:val="ListParagraph"/>
        <w:numPr>
          <w:ilvl w:val="0"/>
          <w:numId w:val="17"/>
        </w:numPr>
      </w:pPr>
      <w:r w:rsidRPr="00D73F75">
        <w:t>Unenclosed: Designed with minimum fl</w:t>
      </w:r>
      <w:r w:rsidR="001E4376">
        <w:t xml:space="preserve">oor </w:t>
      </w:r>
      <w:r w:rsidRPr="00D73F75">
        <w:t>space required; including, drive tower, platform, platform gate, upper</w:t>
      </w:r>
      <w:r w:rsidR="0027482E">
        <w:t xml:space="preserve"> </w:t>
      </w:r>
      <w:r w:rsidRPr="00D73F75">
        <w:t>landing gate, automatic folding ramp, and control</w:t>
      </w:r>
      <w:r w:rsidR="001E4376">
        <w:t>s.</w:t>
      </w:r>
    </w:p>
    <w:p w14:paraId="07E02F79" w14:textId="77777777" w:rsidR="001E4376" w:rsidRDefault="001E4376" w:rsidP="001E4376">
      <w:pPr>
        <w:pStyle w:val="ListParagraph"/>
        <w:ind w:left="1440"/>
      </w:pPr>
    </w:p>
    <w:p w14:paraId="4D16FA7F" w14:textId="6A89B0AA" w:rsidR="001E4376" w:rsidRPr="001E4376" w:rsidRDefault="001E4376" w:rsidP="001E4376">
      <w:pPr>
        <w:rPr>
          <w:rFonts w:cstheme="minorHAnsi"/>
          <w:color w:val="0070C0"/>
        </w:rPr>
      </w:pPr>
      <w:r w:rsidRPr="001E4376">
        <w:rPr>
          <w:rFonts w:cstheme="minorHAnsi"/>
          <w:b/>
          <w:bCs/>
          <w:color w:val="0070C0"/>
        </w:rPr>
        <w:t>Specifier Note:</w:t>
      </w:r>
      <w:r w:rsidRPr="001E4376">
        <w:rPr>
          <w:rFonts w:cstheme="minorHAnsi"/>
          <w:color w:val="0070C0"/>
        </w:rPr>
        <w:t xml:space="preserve"> VPL-3300B Series lift </w:t>
      </w:r>
      <w:r>
        <w:rPr>
          <w:rFonts w:cstheme="minorHAnsi"/>
          <w:color w:val="0070C0"/>
        </w:rPr>
        <w:t xml:space="preserve">is </w:t>
      </w:r>
      <w:r w:rsidRPr="001E4376">
        <w:rPr>
          <w:rFonts w:cstheme="minorHAnsi"/>
          <w:color w:val="0070C0"/>
        </w:rPr>
        <w:t>available in 4 platform sizes</w:t>
      </w:r>
      <w:r>
        <w:rPr>
          <w:rFonts w:cstheme="minorHAnsi"/>
          <w:color w:val="0070C0"/>
        </w:rPr>
        <w:t xml:space="preserve">. </w:t>
      </w:r>
      <w:r w:rsidRPr="001E4376">
        <w:rPr>
          <w:rFonts w:cstheme="minorHAnsi"/>
          <w:color w:val="0070C0"/>
        </w:rPr>
        <w:t>Select platform size to meet project requirements.</w:t>
      </w:r>
    </w:p>
    <w:p w14:paraId="0594B6FA" w14:textId="77777777" w:rsidR="001E4376" w:rsidRPr="001E4376" w:rsidRDefault="001E4376" w:rsidP="001E4376">
      <w:pPr>
        <w:pStyle w:val="ListParagraph"/>
        <w:ind w:left="1440"/>
        <w:rPr>
          <w:rFonts w:cstheme="minorHAnsi"/>
        </w:rPr>
      </w:pPr>
    </w:p>
    <w:p w14:paraId="353C4A52" w14:textId="6CFAE1D6" w:rsidR="001E4376" w:rsidRPr="001E4376" w:rsidRDefault="001E4376" w:rsidP="001E4376">
      <w:pPr>
        <w:pStyle w:val="ListParagraph"/>
        <w:numPr>
          <w:ilvl w:val="0"/>
          <w:numId w:val="16"/>
        </w:numPr>
        <w:rPr>
          <w:rFonts w:cstheme="minorHAnsi"/>
        </w:rPr>
      </w:pPr>
      <w:r w:rsidRPr="001E4376">
        <w:rPr>
          <w:rFonts w:cstheme="minorHAnsi"/>
        </w:rPr>
        <w:t>Platform size: [Standard 36 by 54 inches (914 by 1372 mm)] [36 by 48 inches (914 by 1219 mm)] [36 by 60 inches (914 by 1524 mm)] [42 by 60 inches (1067 by 1524 mm)].</w:t>
      </w:r>
    </w:p>
    <w:p w14:paraId="31AA9798" w14:textId="1E719D94" w:rsidR="001E4376" w:rsidRPr="001E4376" w:rsidRDefault="001E4376" w:rsidP="001E4376">
      <w:pPr>
        <w:pStyle w:val="ListParagraph"/>
        <w:numPr>
          <w:ilvl w:val="0"/>
          <w:numId w:val="16"/>
        </w:numPr>
        <w:rPr>
          <w:rFonts w:cstheme="minorHAnsi"/>
        </w:rPr>
      </w:pPr>
      <w:r w:rsidRPr="001E4376">
        <w:rPr>
          <w:rFonts w:cstheme="minorHAnsi"/>
        </w:rPr>
        <w:t>Finish and color: Powder coat fi</w:t>
      </w:r>
      <w:r w:rsidRPr="001E4376">
        <w:rPr>
          <w:rFonts w:cstheme="minorHAnsi"/>
        </w:rPr>
        <w:tab/>
        <w:t>unless noted otherwise, with non-slip additive on walking surfaces; champagne color.</w:t>
      </w:r>
    </w:p>
    <w:p w14:paraId="39C447AE" w14:textId="77777777" w:rsidR="001E4376" w:rsidRDefault="001E4376" w:rsidP="001E4376">
      <w:pPr>
        <w:rPr>
          <w:rFonts w:cstheme="minorHAnsi"/>
        </w:rPr>
      </w:pPr>
    </w:p>
    <w:p w14:paraId="78867A8E" w14:textId="75EF7712" w:rsidR="001E4376" w:rsidRPr="001E4376" w:rsidRDefault="001E4376" w:rsidP="001E4376">
      <w:pPr>
        <w:rPr>
          <w:rFonts w:cstheme="minorHAnsi"/>
          <w:color w:val="0070C0"/>
        </w:rPr>
      </w:pPr>
      <w:r w:rsidRPr="001E4376">
        <w:rPr>
          <w:rFonts w:cstheme="minorHAnsi"/>
          <w:b/>
          <w:bCs/>
          <w:color w:val="0070C0"/>
        </w:rPr>
        <w:t>Specifier Note:</w:t>
      </w:r>
      <w:r w:rsidRPr="001E4376">
        <w:rPr>
          <w:rFonts w:cstheme="minorHAnsi"/>
          <w:color w:val="0070C0"/>
        </w:rPr>
        <w:t xml:space="preserve"> Rated capacity is standard for </w:t>
      </w:r>
      <w:r>
        <w:rPr>
          <w:rFonts w:cstheme="minorHAnsi"/>
          <w:color w:val="0070C0"/>
        </w:rPr>
        <w:t>the</w:t>
      </w:r>
      <w:r w:rsidRPr="001E4376">
        <w:rPr>
          <w:rFonts w:cstheme="minorHAnsi"/>
          <w:color w:val="0070C0"/>
        </w:rPr>
        <w:t xml:space="preserve"> VPL-3300B Series.</w:t>
      </w:r>
    </w:p>
    <w:p w14:paraId="5A189FB5" w14:textId="77777777" w:rsidR="001E4376" w:rsidRPr="001E4376" w:rsidRDefault="001E4376" w:rsidP="001E4376">
      <w:pPr>
        <w:pStyle w:val="ListParagraph"/>
        <w:ind w:left="1080"/>
        <w:rPr>
          <w:rFonts w:cstheme="minorHAnsi"/>
        </w:rPr>
      </w:pPr>
    </w:p>
    <w:p w14:paraId="7DB3C1FC" w14:textId="77777777" w:rsidR="001E4376" w:rsidRPr="001E4376" w:rsidRDefault="001E4376" w:rsidP="001E4376">
      <w:pPr>
        <w:pStyle w:val="ListParagraph"/>
        <w:numPr>
          <w:ilvl w:val="0"/>
          <w:numId w:val="16"/>
        </w:numPr>
        <w:rPr>
          <w:rFonts w:cstheme="minorHAnsi"/>
        </w:rPr>
      </w:pPr>
      <w:r w:rsidRPr="001E4376">
        <w:rPr>
          <w:rFonts w:cstheme="minorHAnsi"/>
        </w:rPr>
        <w:t>Rated capacity: 750 pound (340 kg).</w:t>
      </w:r>
    </w:p>
    <w:p w14:paraId="7425DB94" w14:textId="77777777" w:rsidR="001E4376" w:rsidRPr="001E4376" w:rsidRDefault="001E4376" w:rsidP="001E4376">
      <w:pPr>
        <w:pStyle w:val="ListParagraph"/>
        <w:ind w:left="1080"/>
        <w:rPr>
          <w:rFonts w:cstheme="minorHAnsi"/>
        </w:rPr>
      </w:pPr>
    </w:p>
    <w:p w14:paraId="6B65A07E" w14:textId="762F48A8" w:rsidR="001E4376" w:rsidRPr="001E4376" w:rsidRDefault="001E4376" w:rsidP="001E4376">
      <w:pPr>
        <w:rPr>
          <w:rFonts w:cstheme="minorHAnsi"/>
          <w:color w:val="0070C0"/>
        </w:rPr>
      </w:pPr>
      <w:r w:rsidRPr="001E4376">
        <w:rPr>
          <w:rFonts w:cstheme="minorHAnsi"/>
          <w:b/>
          <w:bCs/>
          <w:color w:val="0070C0"/>
        </w:rPr>
        <w:t>Specifier Note:</w:t>
      </w:r>
      <w:r w:rsidRPr="001E4376">
        <w:rPr>
          <w:rFonts w:cstheme="minorHAnsi"/>
          <w:color w:val="0070C0"/>
        </w:rPr>
        <w:t xml:space="preserve"> VPL-3300B Series lifts can be installed with or without a 3 inch (76 mm) deep pit. Select installation method to meet project requirements.</w:t>
      </w:r>
    </w:p>
    <w:p w14:paraId="34CAF8FC" w14:textId="77777777" w:rsidR="001E4376" w:rsidRPr="001E4376" w:rsidRDefault="001E4376" w:rsidP="00C94D95">
      <w:pPr>
        <w:pStyle w:val="ListParagraph"/>
        <w:ind w:left="1080"/>
        <w:rPr>
          <w:rFonts w:cstheme="minorHAnsi"/>
        </w:rPr>
      </w:pPr>
    </w:p>
    <w:p w14:paraId="69BEB515" w14:textId="77777777" w:rsidR="001E4376" w:rsidRPr="001E4376" w:rsidRDefault="001E4376" w:rsidP="001E4376">
      <w:pPr>
        <w:pStyle w:val="ListParagraph"/>
        <w:numPr>
          <w:ilvl w:val="0"/>
          <w:numId w:val="16"/>
        </w:numPr>
        <w:rPr>
          <w:rFonts w:cstheme="minorHAnsi"/>
        </w:rPr>
      </w:pPr>
      <w:r w:rsidRPr="001E4376">
        <w:rPr>
          <w:rFonts w:cstheme="minorHAnsi"/>
        </w:rPr>
        <w:t>Installation method: [With pit] [Without pit].</w:t>
      </w:r>
    </w:p>
    <w:p w14:paraId="5435E927" w14:textId="4375BE5D" w:rsidR="001E4376" w:rsidRPr="00C94D95" w:rsidRDefault="001E4376" w:rsidP="00C94D95">
      <w:pPr>
        <w:pStyle w:val="ListParagraph"/>
        <w:numPr>
          <w:ilvl w:val="0"/>
          <w:numId w:val="14"/>
        </w:numPr>
        <w:rPr>
          <w:rFonts w:cstheme="minorHAnsi"/>
        </w:rPr>
      </w:pPr>
      <w:r w:rsidRPr="00C94D95">
        <w:rPr>
          <w:rFonts w:cstheme="minorHAnsi"/>
        </w:rPr>
        <w:t>Model: VPL-3353B</w:t>
      </w:r>
    </w:p>
    <w:p w14:paraId="31996D38" w14:textId="77777777" w:rsidR="00C94D95" w:rsidRPr="00C94D95" w:rsidRDefault="00C94D95" w:rsidP="00C94D95">
      <w:pPr>
        <w:rPr>
          <w:rFonts w:cstheme="minorHAnsi"/>
          <w:color w:val="0070C0"/>
        </w:rPr>
      </w:pPr>
    </w:p>
    <w:p w14:paraId="7C03DDB8" w14:textId="504807AB" w:rsidR="001E4376" w:rsidRPr="00C94D95" w:rsidRDefault="001E4376" w:rsidP="00C94D95">
      <w:pPr>
        <w:rPr>
          <w:rFonts w:cstheme="minorHAnsi"/>
          <w:color w:val="0070C0"/>
        </w:rPr>
      </w:pPr>
      <w:r w:rsidRPr="00C94D95">
        <w:rPr>
          <w:rFonts w:cstheme="minorHAnsi"/>
          <w:b/>
          <w:bCs/>
          <w:color w:val="0070C0"/>
        </w:rPr>
        <w:t>Speci</w:t>
      </w:r>
      <w:r w:rsidR="00C94D95" w:rsidRPr="00C94D95">
        <w:rPr>
          <w:rFonts w:cstheme="minorHAnsi"/>
          <w:b/>
          <w:bCs/>
          <w:color w:val="0070C0"/>
        </w:rPr>
        <w:t xml:space="preserve">fier </w:t>
      </w:r>
      <w:r w:rsidRPr="00C94D95">
        <w:rPr>
          <w:rFonts w:cstheme="minorHAnsi"/>
          <w:b/>
          <w:bCs/>
          <w:color w:val="0070C0"/>
        </w:rPr>
        <w:t>Note:</w:t>
      </w:r>
      <w:r w:rsidRPr="00C94D95">
        <w:rPr>
          <w:rFonts w:cstheme="minorHAnsi"/>
          <w:color w:val="0070C0"/>
        </w:rPr>
        <w:t xml:space="preserve"> Select type to meet project requirements</w:t>
      </w:r>
      <w:r w:rsidR="00C94D95">
        <w:rPr>
          <w:rFonts w:cstheme="minorHAnsi"/>
          <w:color w:val="0070C0"/>
        </w:rPr>
        <w:t>, using VPL-3353B</w:t>
      </w:r>
    </w:p>
    <w:p w14:paraId="3B5DDC0C" w14:textId="77777777" w:rsidR="001E4376" w:rsidRPr="001E4376" w:rsidRDefault="001E4376" w:rsidP="00C94D95">
      <w:pPr>
        <w:pStyle w:val="ListParagraph"/>
        <w:ind w:left="720"/>
        <w:rPr>
          <w:rFonts w:cstheme="minorHAnsi"/>
        </w:rPr>
      </w:pPr>
    </w:p>
    <w:p w14:paraId="1ACF8A1C" w14:textId="00129C7F" w:rsidR="001E4376" w:rsidRPr="001E4376" w:rsidRDefault="001E4376" w:rsidP="009E7E45">
      <w:pPr>
        <w:pStyle w:val="ListParagraph"/>
        <w:numPr>
          <w:ilvl w:val="0"/>
          <w:numId w:val="18"/>
        </w:numPr>
        <w:rPr>
          <w:rFonts w:cstheme="minorHAnsi"/>
        </w:rPr>
      </w:pPr>
      <w:r w:rsidRPr="001E4376">
        <w:rPr>
          <w:rFonts w:cstheme="minorHAnsi"/>
        </w:rPr>
        <w:t xml:space="preserve">Type: [Unenclosed] </w:t>
      </w:r>
    </w:p>
    <w:p w14:paraId="26F20E2B" w14:textId="77777777" w:rsidR="001E4376" w:rsidRPr="001E4376" w:rsidRDefault="001E4376" w:rsidP="009E7E45">
      <w:pPr>
        <w:pStyle w:val="ListParagraph"/>
        <w:numPr>
          <w:ilvl w:val="0"/>
          <w:numId w:val="18"/>
        </w:numPr>
        <w:rPr>
          <w:rFonts w:cstheme="minorHAnsi"/>
        </w:rPr>
      </w:pPr>
      <w:r w:rsidRPr="001E4376">
        <w:rPr>
          <w:rFonts w:cstheme="minorHAnsi"/>
        </w:rPr>
        <w:t>Number of stops: Two.</w:t>
      </w:r>
    </w:p>
    <w:p w14:paraId="2F1651BA" w14:textId="77777777" w:rsidR="001E4376" w:rsidRPr="009E7E45" w:rsidRDefault="001E4376" w:rsidP="00C94D95">
      <w:pPr>
        <w:pStyle w:val="ListParagraph"/>
        <w:ind w:left="720"/>
        <w:rPr>
          <w:rFonts w:cstheme="minorHAnsi"/>
          <w:color w:val="0070C0"/>
        </w:rPr>
      </w:pPr>
    </w:p>
    <w:p w14:paraId="63A2537B" w14:textId="6DED2E48" w:rsidR="001E4376" w:rsidRDefault="009E7E45" w:rsidP="009E7E45">
      <w:pPr>
        <w:rPr>
          <w:rFonts w:cstheme="minorHAnsi"/>
          <w:color w:val="0070C0"/>
        </w:rPr>
      </w:pPr>
      <w:r w:rsidRPr="009E7E45">
        <w:rPr>
          <w:rFonts w:cstheme="minorHAnsi"/>
          <w:b/>
          <w:bCs/>
          <w:color w:val="0070C0"/>
        </w:rPr>
        <w:t>Specifier Note:</w:t>
      </w:r>
      <w:r w:rsidRPr="009E7E45">
        <w:rPr>
          <w:rFonts w:cstheme="minorHAnsi"/>
          <w:color w:val="0070C0"/>
        </w:rPr>
        <w:t xml:space="preserve"> </w:t>
      </w:r>
      <w:r w:rsidR="001E4376" w:rsidRPr="009E7E45">
        <w:rPr>
          <w:rFonts w:cstheme="minorHAnsi"/>
          <w:color w:val="0070C0"/>
        </w:rPr>
        <w:t xml:space="preserve"> VPL-3353B is available with 2 platform confi</w:t>
      </w:r>
      <w:r>
        <w:rPr>
          <w:rFonts w:cstheme="minorHAnsi"/>
          <w:color w:val="0070C0"/>
        </w:rPr>
        <w:t xml:space="preserve">gurations. </w:t>
      </w:r>
      <w:r w:rsidR="001E4376" w:rsidRPr="009E7E45">
        <w:rPr>
          <w:rFonts w:cstheme="minorHAnsi"/>
          <w:color w:val="0070C0"/>
        </w:rPr>
        <w:t>“Straight through” refers to entrance at front of lift in lowered position, with exit at back of lift in raised position, or the opposite. “90 degrees, adjacent side” refers to entrance at front of lift in lowered position and exit at side of lift opposite drive tower in raised position, or the opposite. Select confi</w:t>
      </w:r>
      <w:r>
        <w:rPr>
          <w:rFonts w:cstheme="minorHAnsi"/>
          <w:color w:val="0070C0"/>
        </w:rPr>
        <w:t xml:space="preserve">guration </w:t>
      </w:r>
      <w:r w:rsidR="001E4376" w:rsidRPr="009E7E45">
        <w:rPr>
          <w:rFonts w:cstheme="minorHAnsi"/>
          <w:color w:val="0070C0"/>
        </w:rPr>
        <w:t>to meet project requirements.</w:t>
      </w:r>
    </w:p>
    <w:p w14:paraId="3F157DF6" w14:textId="77777777" w:rsidR="009E7E45" w:rsidRPr="009E7E45" w:rsidRDefault="009E7E45" w:rsidP="009E7E45">
      <w:pPr>
        <w:rPr>
          <w:rFonts w:cstheme="minorHAnsi"/>
          <w:color w:val="0070C0"/>
        </w:rPr>
      </w:pPr>
    </w:p>
    <w:p w14:paraId="65698852" w14:textId="3B66B2FC" w:rsidR="001E4376" w:rsidRPr="001E4376" w:rsidRDefault="001E4376" w:rsidP="009E7E45">
      <w:pPr>
        <w:pStyle w:val="ListParagraph"/>
        <w:numPr>
          <w:ilvl w:val="0"/>
          <w:numId w:val="18"/>
        </w:numPr>
        <w:rPr>
          <w:rFonts w:cstheme="minorHAnsi"/>
        </w:rPr>
      </w:pPr>
      <w:r w:rsidRPr="001E4376">
        <w:rPr>
          <w:rFonts w:cstheme="minorHAnsi"/>
        </w:rPr>
        <w:t>Platform confi</w:t>
      </w:r>
      <w:r w:rsidR="009E7E45">
        <w:rPr>
          <w:rFonts w:cstheme="minorHAnsi"/>
        </w:rPr>
        <w:t>guration</w:t>
      </w:r>
      <w:r w:rsidRPr="001E4376">
        <w:rPr>
          <w:rFonts w:cstheme="minorHAnsi"/>
        </w:rPr>
        <w:tab/>
        <w:t>[Straight through] [90 degrees].</w:t>
      </w:r>
    </w:p>
    <w:p w14:paraId="1C9FAE8C" w14:textId="77777777" w:rsidR="001E4376" w:rsidRPr="001E4376" w:rsidRDefault="001E4376" w:rsidP="009E7E45">
      <w:pPr>
        <w:pStyle w:val="ListParagraph"/>
        <w:numPr>
          <w:ilvl w:val="0"/>
          <w:numId w:val="18"/>
        </w:numPr>
        <w:rPr>
          <w:rFonts w:cstheme="minorHAnsi"/>
        </w:rPr>
      </w:pPr>
      <w:r w:rsidRPr="001E4376">
        <w:rPr>
          <w:rFonts w:cstheme="minorHAnsi"/>
        </w:rPr>
        <w:t>Minimum travel height: 11 inches (279 mm).</w:t>
      </w:r>
    </w:p>
    <w:p w14:paraId="34F7F4E5" w14:textId="77777777" w:rsidR="001E4376" w:rsidRPr="001E4376" w:rsidRDefault="001E4376" w:rsidP="009E7E45">
      <w:pPr>
        <w:pStyle w:val="ListParagraph"/>
        <w:numPr>
          <w:ilvl w:val="0"/>
          <w:numId w:val="18"/>
        </w:numPr>
        <w:rPr>
          <w:rFonts w:cstheme="minorHAnsi"/>
        </w:rPr>
      </w:pPr>
      <w:r w:rsidRPr="001E4376">
        <w:rPr>
          <w:rFonts w:cstheme="minorHAnsi"/>
        </w:rPr>
        <w:t>Maximum travel height: 53 inches (1346 mm).</w:t>
      </w:r>
    </w:p>
    <w:p w14:paraId="277ACC56" w14:textId="77777777" w:rsidR="001E4376" w:rsidRPr="001E4376" w:rsidRDefault="001E4376" w:rsidP="009E7E45">
      <w:pPr>
        <w:pStyle w:val="ListParagraph"/>
        <w:numPr>
          <w:ilvl w:val="0"/>
          <w:numId w:val="18"/>
        </w:numPr>
        <w:rPr>
          <w:rFonts w:cstheme="minorHAnsi"/>
        </w:rPr>
      </w:pPr>
      <w:r w:rsidRPr="001E4376">
        <w:rPr>
          <w:rFonts w:cstheme="minorHAnsi"/>
        </w:rPr>
        <w:t>Weight: 897 pounds (407 kg).</w:t>
      </w:r>
    </w:p>
    <w:p w14:paraId="2BFE21B3" w14:textId="7C89484F" w:rsidR="001E4376" w:rsidRDefault="001E4376" w:rsidP="009E7E45">
      <w:pPr>
        <w:ind w:left="720"/>
        <w:sectPr w:rsidR="001E4376">
          <w:pgSz w:w="12240" w:h="15840"/>
          <w:pgMar w:top="2260" w:right="660" w:bottom="480" w:left="600" w:header="1023" w:footer="290" w:gutter="0"/>
          <w:cols w:space="720"/>
        </w:sectPr>
      </w:pPr>
    </w:p>
    <w:p w14:paraId="72A814F5" w14:textId="34DD4A34" w:rsidR="002536D3" w:rsidRPr="009E7E45" w:rsidRDefault="00DA73C1" w:rsidP="002339A9">
      <w:pPr>
        <w:rPr>
          <w:rFonts w:cstheme="minorHAnsi"/>
          <w:color w:val="0070C0"/>
        </w:rPr>
      </w:pPr>
      <w:r w:rsidRPr="009E7E45">
        <w:rPr>
          <w:rFonts w:cstheme="minorHAnsi"/>
          <w:b/>
          <w:bCs/>
          <w:color w:val="0070C0"/>
        </w:rPr>
        <w:lastRenderedPageBreak/>
        <w:t>Specifi</w:t>
      </w:r>
      <w:r w:rsidR="009E7E45" w:rsidRPr="009E7E45">
        <w:rPr>
          <w:rFonts w:cstheme="minorHAnsi"/>
          <w:b/>
          <w:bCs/>
          <w:color w:val="0070C0"/>
        </w:rPr>
        <w:t xml:space="preserve">er </w:t>
      </w:r>
      <w:r w:rsidRPr="009E7E45">
        <w:rPr>
          <w:rFonts w:cstheme="minorHAnsi"/>
          <w:b/>
          <w:bCs/>
          <w:color w:val="0070C0"/>
        </w:rPr>
        <w:t>Note:</w:t>
      </w:r>
      <w:r w:rsidRPr="009E7E45">
        <w:rPr>
          <w:rFonts w:cstheme="minorHAnsi"/>
          <w:color w:val="0070C0"/>
        </w:rPr>
        <w:t xml:space="preserve"> Select common components, including drive tower and platform for each type of VPL-3353B.</w:t>
      </w:r>
    </w:p>
    <w:p w14:paraId="3538E63A" w14:textId="77777777" w:rsidR="002536D3" w:rsidRPr="002339A9" w:rsidRDefault="002536D3" w:rsidP="002339A9">
      <w:pPr>
        <w:rPr>
          <w:rFonts w:cstheme="minorHAnsi"/>
        </w:rPr>
      </w:pPr>
    </w:p>
    <w:p w14:paraId="62E51636" w14:textId="242FDDD3" w:rsidR="002536D3" w:rsidRPr="00141F92" w:rsidRDefault="00DA73C1" w:rsidP="00141F92">
      <w:pPr>
        <w:pStyle w:val="ListParagraph"/>
        <w:numPr>
          <w:ilvl w:val="0"/>
          <w:numId w:val="18"/>
        </w:numPr>
        <w:rPr>
          <w:rFonts w:cstheme="minorHAnsi"/>
        </w:rPr>
      </w:pPr>
      <w:r w:rsidRPr="00141F92">
        <w:rPr>
          <w:rFonts w:cstheme="minorHAnsi"/>
        </w:rPr>
        <w:t>Components:</w:t>
      </w:r>
    </w:p>
    <w:p w14:paraId="0991F8FA" w14:textId="7ACBB8BB" w:rsidR="002536D3" w:rsidRPr="00141F92" w:rsidRDefault="00DA73C1" w:rsidP="00141F92">
      <w:pPr>
        <w:pStyle w:val="ListParagraph"/>
        <w:numPr>
          <w:ilvl w:val="0"/>
          <w:numId w:val="19"/>
        </w:numPr>
        <w:rPr>
          <w:rFonts w:cstheme="minorHAnsi"/>
        </w:rPr>
      </w:pPr>
      <w:r w:rsidRPr="00141F92">
        <w:rPr>
          <w:rFonts w:cstheme="minorHAnsi"/>
        </w:rPr>
        <w:t>Drive tower, including:</w:t>
      </w:r>
    </w:p>
    <w:p w14:paraId="40093CC0" w14:textId="2D829996" w:rsidR="002536D3" w:rsidRPr="00141F92" w:rsidRDefault="00DA73C1" w:rsidP="00141F92">
      <w:pPr>
        <w:pStyle w:val="ListParagraph"/>
        <w:numPr>
          <w:ilvl w:val="0"/>
          <w:numId w:val="20"/>
        </w:numPr>
        <w:rPr>
          <w:rFonts w:cstheme="minorHAnsi"/>
        </w:rPr>
      </w:pPr>
      <w:r w:rsidRPr="00141F92">
        <w:rPr>
          <w:rFonts w:cstheme="minorHAnsi"/>
        </w:rPr>
        <w:t>Main frame: Steel tube guides with formed steel sheet back; welded construction.</w:t>
      </w:r>
    </w:p>
    <w:p w14:paraId="3D6C78DA" w14:textId="2E76BC24" w:rsidR="002536D3" w:rsidRPr="00141F92" w:rsidRDefault="00DA73C1" w:rsidP="00141F92">
      <w:pPr>
        <w:pStyle w:val="ListParagraph"/>
        <w:numPr>
          <w:ilvl w:val="0"/>
          <w:numId w:val="20"/>
        </w:numPr>
        <w:rPr>
          <w:rFonts w:cstheme="minorHAnsi"/>
        </w:rPr>
      </w:pPr>
      <w:r w:rsidRPr="00141F92">
        <w:rPr>
          <w:rFonts w:cstheme="minorHAnsi"/>
        </w:rPr>
        <w:t>Travel carriage: Steel tube and plate fabrication with 21⁄</w:t>
      </w:r>
      <w:proofErr w:type="gramStart"/>
      <w:r w:rsidRPr="00141F92">
        <w:rPr>
          <w:rFonts w:cstheme="minorHAnsi"/>
        </w:rPr>
        <w:t>4 inch</w:t>
      </w:r>
      <w:proofErr w:type="gramEnd"/>
      <w:r w:rsidRPr="00141F92">
        <w:rPr>
          <w:rFonts w:cstheme="minorHAnsi"/>
        </w:rPr>
        <w:t xml:space="preserve"> (57 mm) diameter front and back sealed dual-ball- bearing wheels, and adjustable low-friction plastic side stabilizer pads.</w:t>
      </w:r>
    </w:p>
    <w:p w14:paraId="05651AA4" w14:textId="38FD9185" w:rsidR="002536D3" w:rsidRPr="00141F92" w:rsidRDefault="00DA73C1" w:rsidP="00141F92">
      <w:pPr>
        <w:pStyle w:val="ListParagraph"/>
        <w:numPr>
          <w:ilvl w:val="0"/>
          <w:numId w:val="20"/>
        </w:numPr>
        <w:rPr>
          <w:rFonts w:cstheme="minorHAnsi"/>
        </w:rPr>
      </w:pPr>
      <w:r w:rsidRPr="00141F92">
        <w:rPr>
          <w:rFonts w:cstheme="minorHAnsi"/>
        </w:rPr>
        <w:t>DC battery-powered drive system, including:</w:t>
      </w:r>
    </w:p>
    <w:p w14:paraId="12BBB815" w14:textId="46CBC75B" w:rsidR="002536D3" w:rsidRPr="00141F92" w:rsidRDefault="00DA73C1" w:rsidP="00141F92">
      <w:pPr>
        <w:pStyle w:val="ListParagraph"/>
        <w:numPr>
          <w:ilvl w:val="0"/>
          <w:numId w:val="21"/>
        </w:numPr>
        <w:rPr>
          <w:rFonts w:cstheme="minorHAnsi"/>
        </w:rPr>
      </w:pPr>
      <w:r w:rsidRPr="00141F92">
        <w:rPr>
          <w:rFonts w:cstheme="minorHAnsi"/>
        </w:rPr>
        <w:t>Primary drive: 1⁄2 hp motor, 1750 rpm, 24V DC permanent magnet, 20 full-load amps, continuous duty.</w:t>
      </w:r>
    </w:p>
    <w:p w14:paraId="4691C170" w14:textId="2C3F4DAD" w:rsidR="002536D3" w:rsidRPr="00141F92" w:rsidRDefault="00DA73C1" w:rsidP="00141F92">
      <w:pPr>
        <w:pStyle w:val="ListParagraph"/>
        <w:numPr>
          <w:ilvl w:val="0"/>
          <w:numId w:val="21"/>
        </w:numPr>
        <w:rPr>
          <w:rFonts w:cstheme="minorHAnsi"/>
        </w:rPr>
      </w:pPr>
      <w:r w:rsidRPr="00141F92">
        <w:rPr>
          <w:rFonts w:cstheme="minorHAnsi"/>
        </w:rPr>
        <w:t>Intermediate reduction: Dual 4L style poly-V belts and pulleys with 3.94:1 reduction.</w:t>
      </w:r>
    </w:p>
    <w:p w14:paraId="60B6CE49" w14:textId="4880E15C" w:rsidR="002536D3" w:rsidRPr="00141F92" w:rsidRDefault="00DA73C1" w:rsidP="00141F92">
      <w:pPr>
        <w:pStyle w:val="ListParagraph"/>
        <w:numPr>
          <w:ilvl w:val="0"/>
          <w:numId w:val="21"/>
        </w:numPr>
        <w:rPr>
          <w:rFonts w:cstheme="minorHAnsi"/>
        </w:rPr>
      </w:pPr>
      <w:r w:rsidRPr="00141F92">
        <w:rPr>
          <w:rFonts w:cstheme="minorHAnsi"/>
        </w:rPr>
        <w:t>Final drive: 1 inch (25 mm) diameter Acme screw with bronze nut and safety back-up nut.</w:t>
      </w:r>
    </w:p>
    <w:p w14:paraId="6014B63C" w14:textId="7B3A58C0" w:rsidR="002536D3" w:rsidRPr="00141F92" w:rsidRDefault="00DA73C1" w:rsidP="00141F92">
      <w:pPr>
        <w:pStyle w:val="ListParagraph"/>
        <w:numPr>
          <w:ilvl w:val="0"/>
          <w:numId w:val="21"/>
        </w:numPr>
        <w:rPr>
          <w:rFonts w:cstheme="minorHAnsi"/>
        </w:rPr>
      </w:pPr>
      <w:r w:rsidRPr="00141F92">
        <w:rPr>
          <w:rFonts w:cstheme="minorHAnsi"/>
        </w:rPr>
        <w:t>Motor controller: 24V DC relay control with 35A circuit breaker and disconnect.</w:t>
      </w:r>
    </w:p>
    <w:p w14:paraId="15A01555" w14:textId="2616BB4D" w:rsidR="002536D3" w:rsidRPr="00141F92" w:rsidRDefault="00DA73C1" w:rsidP="00141F92">
      <w:pPr>
        <w:pStyle w:val="ListParagraph"/>
        <w:numPr>
          <w:ilvl w:val="0"/>
          <w:numId w:val="21"/>
        </w:numPr>
        <w:rPr>
          <w:rFonts w:cstheme="minorHAnsi"/>
        </w:rPr>
      </w:pPr>
      <w:r w:rsidRPr="00141F92">
        <w:rPr>
          <w:rFonts w:cstheme="minorHAnsi"/>
        </w:rPr>
        <w:t>Braking: Precision landing control.</w:t>
      </w:r>
    </w:p>
    <w:p w14:paraId="395F292F" w14:textId="77777777" w:rsidR="002536D3" w:rsidRPr="002339A9" w:rsidRDefault="002536D3" w:rsidP="002339A9">
      <w:pPr>
        <w:rPr>
          <w:rFonts w:cstheme="minorHAnsi"/>
        </w:rPr>
      </w:pPr>
    </w:p>
    <w:p w14:paraId="12BBB89C" w14:textId="433B6892" w:rsidR="002536D3" w:rsidRPr="00006D6F" w:rsidRDefault="00DA73C1" w:rsidP="002339A9">
      <w:pPr>
        <w:rPr>
          <w:rFonts w:cstheme="minorHAnsi"/>
          <w:color w:val="0070C0"/>
        </w:rPr>
      </w:pPr>
      <w:r w:rsidRPr="00006D6F">
        <w:rPr>
          <w:rFonts w:cstheme="minorHAnsi"/>
          <w:b/>
          <w:bCs/>
          <w:color w:val="0070C0"/>
        </w:rPr>
        <w:t>Specifi</w:t>
      </w:r>
      <w:r w:rsidR="00006D6F" w:rsidRPr="00006D6F">
        <w:rPr>
          <w:rFonts w:cstheme="minorHAnsi"/>
          <w:b/>
          <w:bCs/>
          <w:color w:val="0070C0"/>
        </w:rPr>
        <w:t xml:space="preserve">er </w:t>
      </w:r>
      <w:r w:rsidRPr="00006D6F">
        <w:rPr>
          <w:rFonts w:cstheme="minorHAnsi"/>
          <w:b/>
          <w:bCs/>
          <w:color w:val="0070C0"/>
        </w:rPr>
        <w:t>Note:</w:t>
      </w:r>
      <w:r w:rsidRPr="00006D6F">
        <w:rPr>
          <w:rFonts w:cstheme="minorHAnsi"/>
          <w:color w:val="0070C0"/>
        </w:rPr>
        <w:t xml:space="preserve"> Batteries are available in 2 sizes. Select batteries to meet project requirements.</w:t>
      </w:r>
    </w:p>
    <w:p w14:paraId="0093A6E8" w14:textId="77777777" w:rsidR="002536D3" w:rsidRDefault="002536D3" w:rsidP="002339A9">
      <w:pPr>
        <w:rPr>
          <w:rFonts w:cstheme="minorHAnsi"/>
        </w:rPr>
      </w:pPr>
    </w:p>
    <w:p w14:paraId="191966C1" w14:textId="0C27CC99" w:rsidR="001237B7" w:rsidRPr="001237B7" w:rsidRDefault="001237B7" w:rsidP="001237B7">
      <w:pPr>
        <w:pStyle w:val="ListParagraph"/>
        <w:numPr>
          <w:ilvl w:val="0"/>
          <w:numId w:val="20"/>
        </w:numPr>
        <w:rPr>
          <w:rFonts w:cstheme="minorHAnsi"/>
        </w:rPr>
      </w:pPr>
      <w:r w:rsidRPr="001237B7">
        <w:rPr>
          <w:rFonts w:cstheme="minorHAnsi"/>
        </w:rPr>
        <w:t>Batteries (2): [12V DC; 17Ah] [12V DC; 34Ah].</w:t>
      </w:r>
    </w:p>
    <w:p w14:paraId="7E87BF91" w14:textId="36C52660" w:rsidR="001237B7" w:rsidRPr="001237B7" w:rsidRDefault="001237B7" w:rsidP="001237B7">
      <w:pPr>
        <w:pStyle w:val="ListParagraph"/>
        <w:numPr>
          <w:ilvl w:val="0"/>
          <w:numId w:val="20"/>
        </w:numPr>
        <w:rPr>
          <w:rFonts w:cstheme="minorHAnsi"/>
        </w:rPr>
      </w:pPr>
      <w:r w:rsidRPr="001237B7">
        <w:rPr>
          <w:rFonts w:cstheme="minorHAnsi"/>
        </w:rPr>
        <w:t>Internal battery charger: 5A, 24V DC output with 120V AC, 3A 60 Hz input.</w:t>
      </w:r>
    </w:p>
    <w:p w14:paraId="38CD2C7D" w14:textId="6901E168" w:rsidR="001237B7" w:rsidRPr="001237B7" w:rsidRDefault="001237B7" w:rsidP="001237B7">
      <w:pPr>
        <w:pStyle w:val="ListParagraph"/>
        <w:numPr>
          <w:ilvl w:val="0"/>
          <w:numId w:val="20"/>
        </w:numPr>
        <w:rPr>
          <w:rFonts w:cstheme="minorHAnsi"/>
        </w:rPr>
      </w:pPr>
      <w:r w:rsidRPr="001237B7">
        <w:rPr>
          <w:rFonts w:cstheme="minorHAnsi"/>
        </w:rPr>
        <w:t>Emergency lowering: Manual hand crank.</w:t>
      </w:r>
    </w:p>
    <w:p w14:paraId="32309958" w14:textId="40F11E94" w:rsidR="001237B7" w:rsidRPr="001237B7" w:rsidRDefault="001237B7" w:rsidP="001237B7">
      <w:pPr>
        <w:pStyle w:val="ListParagraph"/>
        <w:numPr>
          <w:ilvl w:val="0"/>
          <w:numId w:val="20"/>
        </w:numPr>
        <w:rPr>
          <w:rFonts w:cstheme="minorHAnsi"/>
        </w:rPr>
      </w:pPr>
      <w:r w:rsidRPr="001237B7">
        <w:rPr>
          <w:rFonts w:cstheme="minorHAnsi"/>
        </w:rPr>
        <w:t>Limit switches: Adjustable upper and lower limit switches; upper and lower f</w:t>
      </w:r>
      <w:r>
        <w:rPr>
          <w:rFonts w:cstheme="minorHAnsi"/>
        </w:rPr>
        <w:t xml:space="preserve">inal </w:t>
      </w:r>
      <w:r w:rsidRPr="001237B7">
        <w:rPr>
          <w:rFonts w:cstheme="minorHAnsi"/>
        </w:rPr>
        <w:t>limit switches.</w:t>
      </w:r>
    </w:p>
    <w:p w14:paraId="0D7787F5" w14:textId="23BC59BD" w:rsidR="001237B7" w:rsidRPr="001237B7" w:rsidRDefault="001237B7" w:rsidP="001237B7">
      <w:pPr>
        <w:pStyle w:val="ListParagraph"/>
        <w:numPr>
          <w:ilvl w:val="0"/>
          <w:numId w:val="20"/>
        </w:numPr>
        <w:rPr>
          <w:rFonts w:cstheme="minorHAnsi"/>
        </w:rPr>
      </w:pPr>
      <w:r w:rsidRPr="001237B7">
        <w:rPr>
          <w:rFonts w:cstheme="minorHAnsi"/>
        </w:rPr>
        <w:t>Drive tower cabinet: Formed steel sheet enclosure with top; bolted assembly.</w:t>
      </w:r>
    </w:p>
    <w:p w14:paraId="0BFC6962" w14:textId="77777777" w:rsidR="001237B7" w:rsidRDefault="001237B7" w:rsidP="001237B7">
      <w:pPr>
        <w:rPr>
          <w:rFonts w:cstheme="minorHAnsi"/>
        </w:rPr>
      </w:pPr>
    </w:p>
    <w:p w14:paraId="3DA78451" w14:textId="545F489A" w:rsidR="001237B7" w:rsidRPr="001237B7" w:rsidRDefault="001237B7" w:rsidP="001237B7">
      <w:pPr>
        <w:rPr>
          <w:rFonts w:cstheme="minorHAnsi"/>
          <w:color w:val="0070C0"/>
        </w:rPr>
      </w:pPr>
      <w:r w:rsidRPr="001237B7">
        <w:rPr>
          <w:rFonts w:cstheme="minorHAnsi"/>
          <w:b/>
          <w:bCs/>
          <w:color w:val="0070C0"/>
        </w:rPr>
        <w:t>Specifiers Note:</w:t>
      </w:r>
      <w:r w:rsidRPr="001237B7">
        <w:rPr>
          <w:rFonts w:cstheme="minorHAnsi"/>
          <w:color w:val="0070C0"/>
        </w:rPr>
        <w:t xml:space="preserve"> Platform controls are available with rocker or paddle type up-down switches. Select type of switch.</w:t>
      </w:r>
    </w:p>
    <w:p w14:paraId="5E8BE7BF" w14:textId="2419B7E8" w:rsidR="001237B7" w:rsidRPr="00C4532C" w:rsidRDefault="001237B7" w:rsidP="00C4532C">
      <w:pPr>
        <w:pStyle w:val="ListParagraph"/>
        <w:numPr>
          <w:ilvl w:val="0"/>
          <w:numId w:val="19"/>
        </w:numPr>
        <w:rPr>
          <w:rFonts w:cstheme="minorHAnsi"/>
        </w:rPr>
      </w:pPr>
      <w:r w:rsidRPr="00C4532C">
        <w:rPr>
          <w:rFonts w:cstheme="minorHAnsi"/>
        </w:rPr>
        <w:t xml:space="preserve">Platform: Formed steel floor with fully enclosed bottom safety panel (unenclosed application only); </w:t>
      </w:r>
      <w:proofErr w:type="gramStart"/>
      <w:r w:rsidRPr="00C4532C">
        <w:rPr>
          <w:rFonts w:cstheme="minorHAnsi"/>
        </w:rPr>
        <w:t>42 inch</w:t>
      </w:r>
      <w:proofErr w:type="gramEnd"/>
      <w:r w:rsidRPr="00C4532C">
        <w:rPr>
          <w:rFonts w:cstheme="minorHAnsi"/>
        </w:rPr>
        <w:t xml:space="preserve"> (1067 mm) high sidewalls with 1 inch (25 mm) metal tube frames fitted with sheet metal panels; grab bar; lighted, platform controls with keyed on-off switch, continuous pressure up-down [rocker] [paddle] switch, and emergency stop with audio visual alarm.</w:t>
      </w:r>
    </w:p>
    <w:p w14:paraId="72C85E6C" w14:textId="77777777" w:rsidR="00C4532C" w:rsidRPr="00C4532C" w:rsidRDefault="00C4532C" w:rsidP="001237B7">
      <w:pPr>
        <w:rPr>
          <w:rFonts w:cstheme="minorHAnsi"/>
          <w:b/>
          <w:bCs/>
        </w:rPr>
      </w:pPr>
    </w:p>
    <w:p w14:paraId="38467FCD" w14:textId="48F420E3" w:rsidR="001237B7" w:rsidRPr="00C4532C" w:rsidRDefault="001237B7" w:rsidP="001237B7">
      <w:pPr>
        <w:rPr>
          <w:rFonts w:cstheme="minorHAnsi"/>
          <w:color w:val="0070C0"/>
        </w:rPr>
      </w:pPr>
      <w:r w:rsidRPr="00C4532C">
        <w:rPr>
          <w:rFonts w:cstheme="minorHAnsi"/>
          <w:b/>
          <w:bCs/>
          <w:color w:val="0070C0"/>
        </w:rPr>
        <w:t>Specif</w:t>
      </w:r>
      <w:r w:rsidR="00C4532C" w:rsidRPr="00C4532C">
        <w:rPr>
          <w:rFonts w:cstheme="minorHAnsi"/>
          <w:b/>
          <w:bCs/>
          <w:color w:val="0070C0"/>
        </w:rPr>
        <w:t xml:space="preserve">ier </w:t>
      </w:r>
      <w:r w:rsidRPr="00C4532C">
        <w:rPr>
          <w:rFonts w:cstheme="minorHAnsi"/>
          <w:b/>
          <w:bCs/>
          <w:color w:val="0070C0"/>
        </w:rPr>
        <w:t>Note:</w:t>
      </w:r>
      <w:r w:rsidRPr="00C4532C">
        <w:rPr>
          <w:rFonts w:cstheme="minorHAnsi"/>
          <w:color w:val="0070C0"/>
        </w:rPr>
        <w:t xml:space="preserve"> Select type </w:t>
      </w:r>
      <w:r w:rsidR="00C4532C">
        <w:rPr>
          <w:rFonts w:cstheme="minorHAnsi"/>
          <w:color w:val="0070C0"/>
        </w:rPr>
        <w:t xml:space="preserve">of specific </w:t>
      </w:r>
      <w:r w:rsidRPr="00C4532C">
        <w:rPr>
          <w:rFonts w:cstheme="minorHAnsi"/>
          <w:color w:val="0070C0"/>
        </w:rPr>
        <w:t>components, including platform gate, upper landing gate, and automatic folding ramp for unenclosed type of VPL-3353B.</w:t>
      </w:r>
    </w:p>
    <w:p w14:paraId="03A1A727" w14:textId="77777777" w:rsidR="001237B7" w:rsidRPr="002339A9" w:rsidRDefault="001237B7" w:rsidP="001237B7">
      <w:pPr>
        <w:rPr>
          <w:rFonts w:cstheme="minorHAnsi"/>
        </w:rPr>
      </w:pPr>
    </w:p>
    <w:p w14:paraId="6B96482D" w14:textId="699E8FA8" w:rsidR="001237B7" w:rsidRPr="00C4532C" w:rsidRDefault="001237B7" w:rsidP="00C4532C">
      <w:pPr>
        <w:pStyle w:val="ListParagraph"/>
        <w:numPr>
          <w:ilvl w:val="0"/>
          <w:numId w:val="19"/>
        </w:numPr>
        <w:rPr>
          <w:rFonts w:cstheme="minorHAnsi"/>
        </w:rPr>
      </w:pPr>
      <w:r w:rsidRPr="00C4532C">
        <w:rPr>
          <w:rFonts w:cstheme="minorHAnsi"/>
        </w:rPr>
        <w:t xml:space="preserve">Platform gate: </w:t>
      </w:r>
      <w:proofErr w:type="gramStart"/>
      <w:r w:rsidRPr="00C4532C">
        <w:rPr>
          <w:rFonts w:cstheme="minorHAnsi"/>
        </w:rPr>
        <w:t>42 inch</w:t>
      </w:r>
      <w:proofErr w:type="gramEnd"/>
      <w:r w:rsidRPr="00C4532C">
        <w:rPr>
          <w:rFonts w:cstheme="minorHAnsi"/>
        </w:rPr>
        <w:t xml:space="preserve"> (1067 mm) high; 11⁄2 inch (38 mm) metal tube frame fi</w:t>
      </w:r>
      <w:r w:rsidRPr="00C4532C">
        <w:rPr>
          <w:rFonts w:cstheme="minorHAnsi"/>
        </w:rPr>
        <w:tab/>
        <w:t>with 16 gauge steel panel, hinges, latch plate, and pull handle; electro-mechanical interlock releases gate with platform at lower landing; electronic sensors stop platform from operating unless gate is locked.</w:t>
      </w:r>
    </w:p>
    <w:p w14:paraId="7F5BCB59" w14:textId="77777777" w:rsidR="001237B7" w:rsidRPr="002339A9" w:rsidRDefault="001237B7" w:rsidP="001237B7">
      <w:pPr>
        <w:rPr>
          <w:rFonts w:cstheme="minorHAnsi"/>
        </w:rPr>
      </w:pPr>
    </w:p>
    <w:p w14:paraId="44223B2E" w14:textId="77777777" w:rsidR="001237B7" w:rsidRDefault="001237B7" w:rsidP="002339A9">
      <w:pPr>
        <w:rPr>
          <w:rFonts w:cstheme="minorHAnsi"/>
          <w:color w:val="0070C0"/>
        </w:rPr>
      </w:pPr>
      <w:r w:rsidRPr="006545BC">
        <w:rPr>
          <w:rFonts w:cstheme="minorHAnsi"/>
          <w:b/>
          <w:bCs/>
          <w:color w:val="0070C0"/>
        </w:rPr>
        <w:t>Specif</w:t>
      </w:r>
      <w:r w:rsidR="006545BC" w:rsidRPr="006545BC">
        <w:rPr>
          <w:rFonts w:cstheme="minorHAnsi"/>
          <w:b/>
          <w:bCs/>
          <w:color w:val="0070C0"/>
        </w:rPr>
        <w:t xml:space="preserve">ier </w:t>
      </w:r>
      <w:r w:rsidRPr="006545BC">
        <w:rPr>
          <w:rFonts w:cstheme="minorHAnsi"/>
          <w:b/>
          <w:bCs/>
          <w:color w:val="0070C0"/>
        </w:rPr>
        <w:t>Note:</w:t>
      </w:r>
      <w:r w:rsidRPr="006545BC">
        <w:rPr>
          <w:rFonts w:cstheme="minorHAnsi"/>
          <w:color w:val="0070C0"/>
        </w:rPr>
        <w:t xml:space="preserve"> Upper landing gate is available in 36</w:t>
      </w:r>
      <w:r w:rsidR="006545BC" w:rsidRPr="006545BC">
        <w:rPr>
          <w:rFonts w:cstheme="minorHAnsi"/>
          <w:color w:val="0070C0"/>
        </w:rPr>
        <w:t xml:space="preserve">- </w:t>
      </w:r>
      <w:r w:rsidRPr="006545BC">
        <w:rPr>
          <w:rFonts w:cstheme="minorHAnsi"/>
          <w:color w:val="0070C0"/>
        </w:rPr>
        <w:t>or 42</w:t>
      </w:r>
      <w:r w:rsidR="006545BC" w:rsidRPr="006545BC">
        <w:rPr>
          <w:rFonts w:cstheme="minorHAnsi"/>
          <w:color w:val="0070C0"/>
        </w:rPr>
        <w:t>-</w:t>
      </w:r>
      <w:r w:rsidRPr="006545BC">
        <w:rPr>
          <w:rFonts w:cstheme="minorHAnsi"/>
          <w:color w:val="0070C0"/>
        </w:rPr>
        <w:t>inch widths. Select width to match platform confi</w:t>
      </w:r>
      <w:r w:rsidR="006545BC" w:rsidRPr="006545BC">
        <w:rPr>
          <w:rFonts w:cstheme="minorHAnsi"/>
          <w:color w:val="0070C0"/>
        </w:rPr>
        <w:t>guration.</w:t>
      </w:r>
    </w:p>
    <w:p w14:paraId="2ADFB5A7" w14:textId="77777777" w:rsidR="00373511" w:rsidRDefault="00373511" w:rsidP="002339A9">
      <w:pPr>
        <w:rPr>
          <w:rFonts w:cstheme="minorHAnsi"/>
          <w:color w:val="0070C0"/>
        </w:rPr>
      </w:pPr>
    </w:p>
    <w:p w14:paraId="719FE9F8" w14:textId="77777777" w:rsidR="00373511" w:rsidRDefault="00373511" w:rsidP="002339A9">
      <w:pPr>
        <w:rPr>
          <w:rFonts w:cstheme="minorHAnsi"/>
          <w:color w:val="0070C0"/>
        </w:rPr>
      </w:pPr>
    </w:p>
    <w:p w14:paraId="46A5E58E" w14:textId="1F0B764B" w:rsidR="00373511" w:rsidRPr="00373511" w:rsidRDefault="00373511" w:rsidP="002339A9">
      <w:pPr>
        <w:rPr>
          <w:rFonts w:cstheme="minorHAnsi"/>
          <w:color w:val="0070C0"/>
        </w:rPr>
        <w:sectPr w:rsidR="00373511" w:rsidRPr="00373511">
          <w:pgSz w:w="12240" w:h="15840"/>
          <w:pgMar w:top="2260" w:right="660" w:bottom="480" w:left="600" w:header="1023" w:footer="290" w:gutter="0"/>
          <w:cols w:space="720"/>
        </w:sectPr>
      </w:pPr>
      <w:r w:rsidRPr="00373511">
        <w:rPr>
          <w:rFonts w:cstheme="minorHAnsi"/>
          <w:b/>
          <w:bCs/>
          <w:color w:val="0070C0"/>
        </w:rPr>
        <w:t>Specifier Note</w:t>
      </w:r>
      <w:r w:rsidRPr="00373511">
        <w:rPr>
          <w:rFonts w:cstheme="minorHAnsi"/>
          <w:color w:val="0070C0"/>
        </w:rPr>
        <w:t>: Upper landing gate is available with steel</w:t>
      </w:r>
      <w:r>
        <w:rPr>
          <w:rFonts w:cstheme="minorHAnsi"/>
          <w:color w:val="0070C0"/>
        </w:rPr>
        <w:t xml:space="preserve"> panel.</w:t>
      </w:r>
    </w:p>
    <w:p w14:paraId="6770D77B" w14:textId="3CB56C44" w:rsidR="00373511" w:rsidRPr="00C73825" w:rsidRDefault="00DA73C1" w:rsidP="002339A9">
      <w:pPr>
        <w:rPr>
          <w:rFonts w:cstheme="minorHAnsi"/>
          <w:color w:val="0070C0"/>
        </w:rPr>
      </w:pPr>
      <w:r w:rsidRPr="00C73825">
        <w:rPr>
          <w:rFonts w:cstheme="minorHAnsi"/>
          <w:b/>
          <w:bCs/>
          <w:color w:val="0070C0"/>
        </w:rPr>
        <w:lastRenderedPageBreak/>
        <w:t>Specifi</w:t>
      </w:r>
      <w:r w:rsidR="00373511" w:rsidRPr="00C73825">
        <w:rPr>
          <w:rFonts w:cstheme="minorHAnsi"/>
          <w:b/>
          <w:bCs/>
          <w:color w:val="0070C0"/>
        </w:rPr>
        <w:t xml:space="preserve">er </w:t>
      </w:r>
      <w:r w:rsidRPr="00C73825">
        <w:rPr>
          <w:rFonts w:cstheme="minorHAnsi"/>
          <w:b/>
          <w:bCs/>
          <w:color w:val="0070C0"/>
        </w:rPr>
        <w:t>Note</w:t>
      </w:r>
      <w:r w:rsidRPr="00C73825">
        <w:rPr>
          <w:rFonts w:cstheme="minorHAnsi"/>
          <w:color w:val="0070C0"/>
        </w:rPr>
        <w:t xml:space="preserve">: Upper landing gate is available with electro-mechanical </w:t>
      </w:r>
      <w:r w:rsidR="00373511" w:rsidRPr="00C73825">
        <w:rPr>
          <w:rFonts w:cstheme="minorHAnsi"/>
          <w:color w:val="0070C0"/>
        </w:rPr>
        <w:t xml:space="preserve">(not available for 42” </w:t>
      </w:r>
      <w:r w:rsidR="00B55907">
        <w:rPr>
          <w:rFonts w:cstheme="minorHAnsi"/>
          <w:color w:val="0070C0"/>
        </w:rPr>
        <w:t>x</w:t>
      </w:r>
      <w:r w:rsidR="00373511" w:rsidRPr="00C73825">
        <w:rPr>
          <w:rFonts w:cstheme="minorHAnsi"/>
          <w:color w:val="0070C0"/>
        </w:rPr>
        <w:t xml:space="preserve"> 60” platform) </w:t>
      </w:r>
      <w:r w:rsidRPr="00C73825">
        <w:rPr>
          <w:rFonts w:cstheme="minorHAnsi"/>
          <w:color w:val="0070C0"/>
        </w:rPr>
        <w:t xml:space="preserve">or electric strike interlock. Select type of interlock. </w:t>
      </w:r>
    </w:p>
    <w:p w14:paraId="0D6190BD" w14:textId="77777777" w:rsidR="00373511" w:rsidRDefault="00373511" w:rsidP="002339A9">
      <w:pPr>
        <w:rPr>
          <w:rFonts w:cstheme="minorHAnsi"/>
        </w:rPr>
      </w:pPr>
    </w:p>
    <w:p w14:paraId="6D8938EB" w14:textId="352EC77A" w:rsidR="002536D3" w:rsidRDefault="00DA73C1" w:rsidP="002339A9">
      <w:pPr>
        <w:rPr>
          <w:rFonts w:cstheme="minorHAnsi"/>
          <w:color w:val="0070C0"/>
        </w:rPr>
      </w:pPr>
      <w:r w:rsidRPr="00C73825">
        <w:rPr>
          <w:rFonts w:cstheme="minorHAnsi"/>
          <w:b/>
          <w:bCs/>
          <w:color w:val="0070C0"/>
        </w:rPr>
        <w:t>Specif</w:t>
      </w:r>
      <w:r w:rsidR="00C73825" w:rsidRPr="00C73825">
        <w:rPr>
          <w:rFonts w:cstheme="minorHAnsi"/>
          <w:b/>
          <w:bCs/>
          <w:color w:val="0070C0"/>
        </w:rPr>
        <w:t xml:space="preserve">ier </w:t>
      </w:r>
      <w:r w:rsidRPr="00C73825">
        <w:rPr>
          <w:rFonts w:cstheme="minorHAnsi"/>
          <w:b/>
          <w:bCs/>
          <w:color w:val="0070C0"/>
        </w:rPr>
        <w:t>Note</w:t>
      </w:r>
      <w:r w:rsidRPr="00C73825">
        <w:rPr>
          <w:rFonts w:cstheme="minorHAnsi"/>
          <w:color w:val="0070C0"/>
        </w:rPr>
        <w:t>:</w:t>
      </w:r>
      <w:r w:rsidR="00C73825">
        <w:rPr>
          <w:rFonts w:cstheme="minorHAnsi"/>
          <w:color w:val="0070C0"/>
        </w:rPr>
        <w:t xml:space="preserve"> </w:t>
      </w:r>
      <w:r w:rsidRPr="00C73825">
        <w:rPr>
          <w:rFonts w:cstheme="minorHAnsi"/>
          <w:color w:val="0070C0"/>
        </w:rPr>
        <w:t xml:space="preserve"> Landing controls are available built into gate post or remotely located. Select location.</w:t>
      </w:r>
    </w:p>
    <w:p w14:paraId="5EA7599A" w14:textId="77777777" w:rsidR="00C73825" w:rsidRPr="00C73825" w:rsidRDefault="00C73825" w:rsidP="002339A9">
      <w:pPr>
        <w:rPr>
          <w:rFonts w:cstheme="minorHAnsi"/>
          <w:color w:val="0070C0"/>
        </w:rPr>
      </w:pPr>
    </w:p>
    <w:p w14:paraId="44597D24" w14:textId="20FA161B" w:rsidR="002536D3" w:rsidRPr="00C73825" w:rsidRDefault="00DA73C1" w:rsidP="002339A9">
      <w:pPr>
        <w:rPr>
          <w:rFonts w:cstheme="minorHAnsi"/>
          <w:color w:val="0070C0"/>
        </w:rPr>
      </w:pPr>
      <w:r w:rsidRPr="00C73825">
        <w:rPr>
          <w:rFonts w:cstheme="minorHAnsi"/>
          <w:b/>
          <w:bCs/>
          <w:color w:val="0070C0"/>
        </w:rPr>
        <w:t>Specifi</w:t>
      </w:r>
      <w:r w:rsidR="00C73825" w:rsidRPr="00C73825">
        <w:rPr>
          <w:rFonts w:cstheme="minorHAnsi"/>
          <w:b/>
          <w:bCs/>
          <w:color w:val="0070C0"/>
        </w:rPr>
        <w:t xml:space="preserve">er </w:t>
      </w:r>
      <w:r w:rsidRPr="00C73825">
        <w:rPr>
          <w:rFonts w:cstheme="minorHAnsi"/>
          <w:b/>
          <w:bCs/>
          <w:color w:val="0070C0"/>
        </w:rPr>
        <w:t>Note:</w:t>
      </w:r>
      <w:r w:rsidRPr="00C73825">
        <w:rPr>
          <w:rFonts w:cstheme="minorHAnsi"/>
          <w:color w:val="0070C0"/>
        </w:rPr>
        <w:t xml:space="preserve"> </w:t>
      </w:r>
      <w:r w:rsidR="00C73825">
        <w:rPr>
          <w:rFonts w:cstheme="minorHAnsi"/>
          <w:color w:val="0070C0"/>
        </w:rPr>
        <w:t xml:space="preserve"> </w:t>
      </w:r>
      <w:r w:rsidRPr="00C73825">
        <w:rPr>
          <w:rFonts w:cstheme="minorHAnsi"/>
          <w:color w:val="0070C0"/>
        </w:rPr>
        <w:t>Landing controls are available with rocker or paddle type up-down switches. Select type of switch.</w:t>
      </w:r>
    </w:p>
    <w:p w14:paraId="3822ABF7" w14:textId="77777777" w:rsidR="002536D3" w:rsidRPr="002339A9" w:rsidRDefault="002536D3" w:rsidP="002339A9">
      <w:pPr>
        <w:rPr>
          <w:rFonts w:cstheme="minorHAnsi"/>
        </w:rPr>
      </w:pPr>
    </w:p>
    <w:p w14:paraId="252BED10" w14:textId="403A4A0D" w:rsidR="002536D3" w:rsidRPr="00C73825" w:rsidRDefault="00DA73C1" w:rsidP="00C73825">
      <w:pPr>
        <w:pStyle w:val="ListParagraph"/>
        <w:numPr>
          <w:ilvl w:val="0"/>
          <w:numId w:val="19"/>
        </w:numPr>
        <w:rPr>
          <w:rFonts w:cstheme="minorHAnsi"/>
        </w:rPr>
      </w:pPr>
      <w:r w:rsidRPr="00C73825">
        <w:rPr>
          <w:rFonts w:cstheme="minorHAnsi"/>
        </w:rPr>
        <w:t>Upper landing gate: [36 inch (9914 mm)] [42 inch (1067 mm)] wide by 42 inch (1067 mm) high; 11⁄2 inch (38 mm) square by 12 gauge, steel tube frame with 16 gauge steel</w:t>
      </w:r>
      <w:r w:rsidR="004B5FC0">
        <w:rPr>
          <w:rFonts w:cstheme="minorHAnsi"/>
        </w:rPr>
        <w:t xml:space="preserve"> </w:t>
      </w:r>
      <w:r w:rsidRPr="00C73825">
        <w:rPr>
          <w:rFonts w:cstheme="minorHAnsi"/>
        </w:rPr>
        <w:t>insert panel, hinges,</w:t>
      </w:r>
      <w:r w:rsidR="004B5FC0">
        <w:rPr>
          <w:rFonts w:cstheme="minorHAnsi"/>
        </w:rPr>
        <w:t xml:space="preserve"> </w:t>
      </w:r>
      <w:r w:rsidRPr="00C73825">
        <w:rPr>
          <w:rFonts w:cstheme="minorHAnsi"/>
        </w:rPr>
        <w:t xml:space="preserve">latch plate, cam locking actuator, and pull handle; 3 inch (76 mm) by 11⁄2 inch (38 mm) by 12 gauge steel gate posts welded to 5 inch (127 mm) by 43⁄4 inch (121 mm) by 3⁄16 inch (5 mm) thick steel mounting </w:t>
      </w:r>
      <w:proofErr w:type="spellStart"/>
      <w:r w:rsidRPr="00C73825">
        <w:rPr>
          <w:rFonts w:cstheme="minorHAnsi"/>
        </w:rPr>
        <w:t>fl</w:t>
      </w:r>
      <w:proofErr w:type="spellEnd"/>
      <w:r w:rsidRPr="00C73825">
        <w:rPr>
          <w:rFonts w:cstheme="minorHAnsi"/>
        </w:rPr>
        <w:tab/>
        <w:t>[electro-mechanical] [electric strike] interlock releases gate with platform at upper landing; electronic sensors stop platform from operating unless gate is locked; landing controls, [built into gate post] [remotely located], with keyed on-off switch and continuous pressure up-down [rocker] [paddle] switch.</w:t>
      </w:r>
    </w:p>
    <w:p w14:paraId="2132397C" w14:textId="671929F3" w:rsidR="002536D3" w:rsidRDefault="00DA73C1" w:rsidP="00C73825">
      <w:pPr>
        <w:pStyle w:val="ListParagraph"/>
        <w:numPr>
          <w:ilvl w:val="0"/>
          <w:numId w:val="19"/>
        </w:numPr>
        <w:rPr>
          <w:rFonts w:cstheme="minorHAnsi"/>
        </w:rPr>
      </w:pPr>
      <w:r w:rsidRPr="00C73825">
        <w:rPr>
          <w:rFonts w:cstheme="minorHAnsi"/>
        </w:rPr>
        <w:t>Automatic folding ramp: 16 inch (406 mm) long by width of platform; self-lowering.</w:t>
      </w:r>
    </w:p>
    <w:p w14:paraId="4B6B3854" w14:textId="78C28B45" w:rsidR="00C73825" w:rsidRDefault="00C73825" w:rsidP="00C73825">
      <w:pPr>
        <w:rPr>
          <w:rFonts w:cstheme="minorHAnsi"/>
        </w:rPr>
      </w:pPr>
    </w:p>
    <w:p w14:paraId="0CD1C9BC" w14:textId="77777777" w:rsidR="00C73825" w:rsidRPr="00EB321E" w:rsidRDefault="00C73825" w:rsidP="00EB321E">
      <w:pPr>
        <w:rPr>
          <w:rFonts w:cstheme="minorHAnsi"/>
          <w:color w:val="0070C0"/>
        </w:rPr>
      </w:pPr>
    </w:p>
    <w:p w14:paraId="74392617" w14:textId="765895DF" w:rsidR="00C73825" w:rsidRPr="00EB321E" w:rsidRDefault="00C73825" w:rsidP="00EB321E">
      <w:pPr>
        <w:rPr>
          <w:rFonts w:cstheme="minorHAnsi"/>
          <w:color w:val="0070C0"/>
        </w:rPr>
      </w:pPr>
      <w:r w:rsidRPr="00EB321E">
        <w:rPr>
          <w:rFonts w:cstheme="minorHAnsi"/>
          <w:b/>
          <w:bCs/>
          <w:color w:val="0070C0"/>
        </w:rPr>
        <w:t>Specifier Note</w:t>
      </w:r>
      <w:r w:rsidRPr="00EB321E">
        <w:rPr>
          <w:rFonts w:cstheme="minorHAnsi"/>
          <w:color w:val="0070C0"/>
        </w:rPr>
        <w:t xml:space="preserve">: Select lift accessories to meet project requirements. Schedule accessories for each lift on drawings or in </w:t>
      </w:r>
      <w:r w:rsidR="00EB321E" w:rsidRPr="00EB321E">
        <w:rPr>
          <w:rFonts w:cstheme="minorHAnsi"/>
          <w:color w:val="0070C0"/>
        </w:rPr>
        <w:t>PART 3 ATTACHMENTS.</w:t>
      </w:r>
    </w:p>
    <w:p w14:paraId="4F772A9A" w14:textId="77777777" w:rsidR="00C73825" w:rsidRPr="00EB321E" w:rsidRDefault="00C73825" w:rsidP="00EB321E">
      <w:pPr>
        <w:rPr>
          <w:rFonts w:cstheme="minorHAnsi"/>
        </w:rPr>
      </w:pPr>
    </w:p>
    <w:p w14:paraId="043F5DEF" w14:textId="0CF63677" w:rsidR="00C73825" w:rsidRPr="00EB321E" w:rsidRDefault="00EB321E" w:rsidP="00EB321E">
      <w:pPr>
        <w:rPr>
          <w:rFonts w:cstheme="minorHAnsi"/>
          <w:b/>
          <w:bCs/>
        </w:rPr>
      </w:pPr>
      <w:r w:rsidRPr="00EB321E">
        <w:rPr>
          <w:rFonts w:cstheme="minorHAnsi"/>
          <w:b/>
          <w:bCs/>
        </w:rPr>
        <w:t xml:space="preserve">2.2 </w:t>
      </w:r>
      <w:r w:rsidR="00C73825" w:rsidRPr="00EB321E">
        <w:rPr>
          <w:rFonts w:cstheme="minorHAnsi"/>
          <w:b/>
          <w:bCs/>
        </w:rPr>
        <w:t>ACCESSORIES</w:t>
      </w:r>
    </w:p>
    <w:p w14:paraId="0B5C3764" w14:textId="77777777" w:rsidR="00EB321E" w:rsidRDefault="00EB321E" w:rsidP="00EB321E">
      <w:pPr>
        <w:ind w:firstLine="360"/>
        <w:rPr>
          <w:rFonts w:cstheme="minorHAnsi"/>
        </w:rPr>
      </w:pPr>
      <w:r>
        <w:rPr>
          <w:rFonts w:cstheme="minorHAnsi"/>
        </w:rPr>
        <w:t>A.</w:t>
      </w:r>
      <w:r>
        <w:rPr>
          <w:rFonts w:cstheme="minorHAnsi"/>
        </w:rPr>
        <w:tab/>
      </w:r>
      <w:r w:rsidR="00C73825" w:rsidRPr="00EB321E">
        <w:rPr>
          <w:rFonts w:cstheme="minorHAnsi"/>
        </w:rPr>
        <w:t>[Power assisted platform gate operator]</w:t>
      </w:r>
    </w:p>
    <w:p w14:paraId="2D8BADBC" w14:textId="0B85ACDF" w:rsidR="00C73825" w:rsidRDefault="00EB321E" w:rsidP="00EB321E">
      <w:pPr>
        <w:ind w:firstLine="360"/>
        <w:rPr>
          <w:rFonts w:cstheme="minorHAnsi"/>
        </w:rPr>
      </w:pPr>
      <w:r>
        <w:rPr>
          <w:rFonts w:cstheme="minorHAnsi"/>
        </w:rPr>
        <w:t>B.</w:t>
      </w:r>
      <w:r>
        <w:rPr>
          <w:rFonts w:cstheme="minorHAnsi"/>
        </w:rPr>
        <w:tab/>
      </w:r>
      <w:r w:rsidR="00C73825" w:rsidRPr="00EB321E">
        <w:rPr>
          <w:rFonts w:cstheme="minorHAnsi"/>
        </w:rPr>
        <w:t>[Power assisted landing gate operator]</w:t>
      </w:r>
    </w:p>
    <w:p w14:paraId="4642C552" w14:textId="79518421" w:rsidR="00EB321E" w:rsidRDefault="00EB321E" w:rsidP="00EB321E">
      <w:pPr>
        <w:ind w:firstLine="360"/>
        <w:rPr>
          <w:rFonts w:cstheme="minorHAnsi"/>
        </w:rPr>
      </w:pPr>
      <w:r>
        <w:rPr>
          <w:rFonts w:cstheme="minorHAnsi"/>
        </w:rPr>
        <w:t>C.</w:t>
      </w:r>
      <w:r>
        <w:rPr>
          <w:rFonts w:cstheme="minorHAnsi"/>
        </w:rPr>
        <w:tab/>
      </w:r>
      <w:r w:rsidR="00C73825" w:rsidRPr="00EB321E">
        <w:rPr>
          <w:rFonts w:cstheme="minorHAnsi"/>
        </w:rPr>
        <w:t xml:space="preserve">[Cold weather package recommended for operating temperatures below 20 degrees F </w:t>
      </w:r>
      <w:r w:rsidR="00B55907">
        <w:rPr>
          <w:rFonts w:cstheme="minorHAnsi"/>
        </w:rPr>
        <w:t xml:space="preserve"> (-7 degrees C)</w:t>
      </w:r>
      <w:r w:rsidR="00E02288">
        <w:rPr>
          <w:rFonts w:cstheme="minorHAnsi"/>
        </w:rPr>
        <w:t>]</w:t>
      </w:r>
    </w:p>
    <w:p w14:paraId="5BAAAA77" w14:textId="5342CDC2" w:rsidR="00EB321E" w:rsidRDefault="00EB321E" w:rsidP="00EB321E">
      <w:pPr>
        <w:ind w:firstLine="360"/>
        <w:rPr>
          <w:rFonts w:cstheme="minorHAnsi"/>
        </w:rPr>
      </w:pPr>
      <w:r>
        <w:rPr>
          <w:rFonts w:cstheme="minorHAnsi"/>
        </w:rPr>
        <w:t>D.</w:t>
      </w:r>
      <w:r>
        <w:rPr>
          <w:rFonts w:cstheme="minorHAnsi"/>
        </w:rPr>
        <w:tab/>
      </w:r>
      <w:r w:rsidR="00C73825" w:rsidRPr="00EB321E">
        <w:rPr>
          <w:rFonts w:cstheme="minorHAnsi"/>
        </w:rPr>
        <w:t>[Pit switch]</w:t>
      </w:r>
    </w:p>
    <w:p w14:paraId="675D2FF9" w14:textId="3BEE1418" w:rsidR="00C73825" w:rsidRDefault="00EB321E" w:rsidP="00EB321E">
      <w:pPr>
        <w:ind w:firstLine="360"/>
        <w:rPr>
          <w:rFonts w:cstheme="minorHAnsi"/>
        </w:rPr>
      </w:pPr>
      <w:r>
        <w:rPr>
          <w:rFonts w:cstheme="minorHAnsi"/>
        </w:rPr>
        <w:t>E.</w:t>
      </w:r>
      <w:r>
        <w:rPr>
          <w:rFonts w:cstheme="minorHAnsi"/>
        </w:rPr>
        <w:tab/>
      </w:r>
      <w:r w:rsidR="00C73825" w:rsidRPr="00EB321E">
        <w:rPr>
          <w:rFonts w:cstheme="minorHAnsi"/>
        </w:rPr>
        <w:t>[Flood sensor]</w:t>
      </w:r>
    </w:p>
    <w:p w14:paraId="611B710A" w14:textId="77777777" w:rsidR="00715E20" w:rsidRDefault="00715E20" w:rsidP="00715E20">
      <w:pPr>
        <w:ind w:firstLine="360"/>
        <w:rPr>
          <w:rFonts w:cstheme="minorHAnsi"/>
        </w:rPr>
      </w:pPr>
      <w:r>
        <w:rPr>
          <w:rFonts w:cstheme="minorHAnsi"/>
        </w:rPr>
        <w:t>F.</w:t>
      </w:r>
      <w:r>
        <w:rPr>
          <w:rFonts w:cstheme="minorHAnsi"/>
        </w:rPr>
        <w:tab/>
      </w:r>
      <w:r w:rsidR="00C73825" w:rsidRPr="00EB321E">
        <w:rPr>
          <w:rFonts w:cstheme="minorHAnsi"/>
        </w:rPr>
        <w:t>[Manual hand crank]</w:t>
      </w:r>
    </w:p>
    <w:p w14:paraId="783B9DCD" w14:textId="3778A740" w:rsidR="00C73825" w:rsidRPr="00EB321E" w:rsidRDefault="00715E20" w:rsidP="00715E20">
      <w:pPr>
        <w:ind w:firstLine="360"/>
        <w:rPr>
          <w:rFonts w:cstheme="minorHAnsi"/>
        </w:rPr>
      </w:pPr>
      <w:r>
        <w:rPr>
          <w:rFonts w:cstheme="minorHAnsi"/>
        </w:rPr>
        <w:t>G.</w:t>
      </w:r>
      <w:r>
        <w:rPr>
          <w:rFonts w:cstheme="minorHAnsi"/>
        </w:rPr>
        <w:tab/>
      </w:r>
      <w:r w:rsidR="00C73825" w:rsidRPr="00EB321E">
        <w:rPr>
          <w:rFonts w:cstheme="minorHAnsi"/>
        </w:rPr>
        <w:t>[Flood zone tower (electronics mounted in top section)].</w:t>
      </w:r>
    </w:p>
    <w:p w14:paraId="3B0ABE43" w14:textId="2631D952" w:rsidR="00C73825" w:rsidRPr="00715E20" w:rsidRDefault="00C73825" w:rsidP="00EB321E">
      <w:pPr>
        <w:rPr>
          <w:rFonts w:cstheme="minorHAnsi"/>
          <w:b/>
          <w:bCs/>
          <w:sz w:val="24"/>
          <w:szCs w:val="24"/>
        </w:rPr>
      </w:pPr>
    </w:p>
    <w:p w14:paraId="782108B3" w14:textId="77777777" w:rsidR="00715E20" w:rsidRDefault="00715E20" w:rsidP="00EB321E">
      <w:pPr>
        <w:rPr>
          <w:rFonts w:cstheme="minorHAnsi"/>
          <w:b/>
          <w:bCs/>
          <w:sz w:val="24"/>
          <w:szCs w:val="24"/>
        </w:rPr>
      </w:pPr>
    </w:p>
    <w:p w14:paraId="5F584F97" w14:textId="3FF6BF98" w:rsidR="00C73825" w:rsidRPr="00715E20" w:rsidRDefault="00C73825" w:rsidP="00EB321E">
      <w:pPr>
        <w:rPr>
          <w:rFonts w:cstheme="minorHAnsi"/>
          <w:b/>
          <w:bCs/>
          <w:sz w:val="24"/>
          <w:szCs w:val="24"/>
        </w:rPr>
      </w:pPr>
      <w:r w:rsidRPr="00715E20">
        <w:rPr>
          <w:rFonts w:cstheme="minorHAnsi"/>
          <w:b/>
          <w:bCs/>
          <w:sz w:val="24"/>
          <w:szCs w:val="24"/>
        </w:rPr>
        <w:t>PART 3 EXECUTION</w:t>
      </w:r>
    </w:p>
    <w:p w14:paraId="59F240E0" w14:textId="77777777" w:rsidR="00C73825" w:rsidRPr="00EB321E" w:rsidRDefault="00C73825" w:rsidP="00EB321E">
      <w:pPr>
        <w:rPr>
          <w:rFonts w:cstheme="minorHAnsi"/>
        </w:rPr>
      </w:pPr>
    </w:p>
    <w:p w14:paraId="3DAFB63B" w14:textId="083ED0D3" w:rsidR="00C73825" w:rsidRPr="00715E20" w:rsidRDefault="00715E20" w:rsidP="00EB321E">
      <w:pPr>
        <w:rPr>
          <w:rFonts w:cstheme="minorHAnsi"/>
          <w:b/>
          <w:bCs/>
        </w:rPr>
      </w:pPr>
      <w:r>
        <w:rPr>
          <w:rFonts w:cstheme="minorHAnsi"/>
          <w:b/>
          <w:bCs/>
        </w:rPr>
        <w:t xml:space="preserve">3.1 </w:t>
      </w:r>
      <w:r w:rsidR="00C73825" w:rsidRPr="00715E20">
        <w:rPr>
          <w:rFonts w:cstheme="minorHAnsi"/>
          <w:b/>
          <w:bCs/>
        </w:rPr>
        <w:t>EXAMINATION</w:t>
      </w:r>
    </w:p>
    <w:p w14:paraId="18EEBBA5" w14:textId="1D0D275F" w:rsidR="00C73825" w:rsidRPr="00EB321E" w:rsidRDefault="00715E20" w:rsidP="00715E20">
      <w:pPr>
        <w:ind w:left="720" w:hanging="360"/>
        <w:rPr>
          <w:rFonts w:cstheme="minorHAnsi"/>
        </w:rPr>
      </w:pPr>
      <w:r>
        <w:rPr>
          <w:rFonts w:cstheme="minorHAnsi"/>
        </w:rPr>
        <w:t>A.</w:t>
      </w:r>
      <w:r>
        <w:rPr>
          <w:rFonts w:cstheme="minorHAnsi"/>
        </w:rPr>
        <w:tab/>
      </w:r>
      <w:r w:rsidR="00C73825" w:rsidRPr="00EB321E">
        <w:rPr>
          <w:rFonts w:cstheme="minorHAnsi"/>
        </w:rPr>
        <w:t>Verify that conditions of work previously installed under other sections or contracts are acceptable for installation of vertical wheelchair lifts in accordance with manufacturer’s written instructions and approved submittals.</w:t>
      </w:r>
    </w:p>
    <w:p w14:paraId="19A163FD" w14:textId="610C24C4" w:rsidR="00C73825" w:rsidRPr="00EB321E" w:rsidRDefault="00715E20" w:rsidP="00715E20">
      <w:pPr>
        <w:ind w:left="720" w:firstLine="360"/>
        <w:rPr>
          <w:rFonts w:cstheme="minorHAnsi"/>
        </w:rPr>
      </w:pPr>
      <w:r>
        <w:rPr>
          <w:rFonts w:cstheme="minorHAnsi"/>
        </w:rPr>
        <w:t>1.</w:t>
      </w:r>
      <w:r>
        <w:rPr>
          <w:rFonts w:cstheme="minorHAnsi"/>
        </w:rPr>
        <w:tab/>
      </w:r>
      <w:r w:rsidR="00C73825" w:rsidRPr="00EB321E">
        <w:rPr>
          <w:rFonts w:cstheme="minorHAnsi"/>
        </w:rPr>
        <w:t>Notify [Architect] of unacceptable conditions upon discovery.</w:t>
      </w:r>
    </w:p>
    <w:p w14:paraId="45127A98" w14:textId="77777777" w:rsidR="00715E20" w:rsidRDefault="00715E20" w:rsidP="00715E20">
      <w:pPr>
        <w:rPr>
          <w:rFonts w:cstheme="minorHAnsi"/>
        </w:rPr>
      </w:pPr>
    </w:p>
    <w:p w14:paraId="152789C8" w14:textId="18DF740E" w:rsidR="00715E20" w:rsidRPr="00715E20" w:rsidRDefault="00715E20" w:rsidP="00715E20">
      <w:pPr>
        <w:pStyle w:val="ListParagraph"/>
        <w:numPr>
          <w:ilvl w:val="0"/>
          <w:numId w:val="13"/>
        </w:numPr>
        <w:rPr>
          <w:rFonts w:cstheme="minorHAnsi"/>
        </w:rPr>
        <w:sectPr w:rsidR="00715E20" w:rsidRPr="00715E20">
          <w:pgSz w:w="12240" w:h="15840"/>
          <w:pgMar w:top="2260" w:right="680" w:bottom="480" w:left="600" w:header="1023" w:footer="290" w:gutter="0"/>
          <w:cols w:space="720"/>
        </w:sectPr>
      </w:pPr>
    </w:p>
    <w:p w14:paraId="0CBA435D" w14:textId="2DFBA802" w:rsidR="00715E20" w:rsidRPr="006261F5" w:rsidRDefault="001F6602" w:rsidP="006261F5">
      <w:pPr>
        <w:pStyle w:val="ListParagraph"/>
        <w:numPr>
          <w:ilvl w:val="0"/>
          <w:numId w:val="13"/>
        </w:numPr>
        <w:rPr>
          <w:rFonts w:cstheme="minorHAnsi"/>
        </w:rPr>
      </w:pPr>
      <w:r w:rsidRPr="006261F5">
        <w:rPr>
          <w:rFonts w:cstheme="minorHAnsi"/>
        </w:rPr>
        <w:lastRenderedPageBreak/>
        <w:t>Do not proceed with preparation and installation until unacceptable conditions have been</w:t>
      </w:r>
      <w:r w:rsidR="00715E20" w:rsidRPr="006261F5">
        <w:rPr>
          <w:rFonts w:cstheme="minorHAnsi"/>
        </w:rPr>
        <w:t xml:space="preserve"> </w:t>
      </w:r>
      <w:r w:rsidRPr="006261F5">
        <w:rPr>
          <w:rFonts w:cstheme="minorHAnsi"/>
        </w:rPr>
        <w:t xml:space="preserve">corrected. </w:t>
      </w:r>
    </w:p>
    <w:p w14:paraId="68DFFAF4" w14:textId="686BDAEA" w:rsidR="001F6602" w:rsidRPr="00715E20" w:rsidRDefault="001F6602" w:rsidP="00715E20">
      <w:pPr>
        <w:ind w:firstLine="360"/>
        <w:rPr>
          <w:rFonts w:cstheme="minorHAnsi"/>
        </w:rPr>
      </w:pPr>
      <w:r w:rsidRPr="00715E20">
        <w:rPr>
          <w:rFonts w:cstheme="minorHAnsi"/>
        </w:rPr>
        <w:t>B.   [</w:t>
      </w:r>
      <w:r w:rsidRPr="00715E20">
        <w:rPr>
          <w:rFonts w:cstheme="minorHAnsi"/>
        </w:rPr>
        <w:tab/>
        <w:t>].</w:t>
      </w:r>
    </w:p>
    <w:p w14:paraId="7E774EC9" w14:textId="77777777" w:rsidR="00715E20" w:rsidRDefault="00715E20" w:rsidP="00715E20">
      <w:pPr>
        <w:rPr>
          <w:rFonts w:cstheme="minorHAnsi"/>
        </w:rPr>
      </w:pPr>
    </w:p>
    <w:p w14:paraId="73AB4B17" w14:textId="334BD000" w:rsidR="001F6602" w:rsidRPr="00715E20" w:rsidRDefault="001F6602" w:rsidP="00715E20">
      <w:pPr>
        <w:rPr>
          <w:rFonts w:cstheme="minorHAnsi"/>
          <w:color w:val="0070C0"/>
        </w:rPr>
      </w:pPr>
      <w:r w:rsidRPr="00715E20">
        <w:rPr>
          <w:rFonts w:cstheme="minorHAnsi"/>
          <w:b/>
          <w:bCs/>
          <w:color w:val="0070C0"/>
        </w:rPr>
        <w:t>Specifier Note</w:t>
      </w:r>
      <w:r w:rsidRPr="00715E20">
        <w:rPr>
          <w:rFonts w:cstheme="minorHAnsi"/>
          <w:color w:val="0070C0"/>
        </w:rPr>
        <w:t xml:space="preserve">: Specify actions required to prepare the surface, </w:t>
      </w:r>
      <w:proofErr w:type="gramStart"/>
      <w:r w:rsidRPr="00715E20">
        <w:rPr>
          <w:rFonts w:cstheme="minorHAnsi"/>
          <w:color w:val="0070C0"/>
        </w:rPr>
        <w:t>area</w:t>
      </w:r>
      <w:proofErr w:type="gramEnd"/>
      <w:r w:rsidRPr="00715E20">
        <w:rPr>
          <w:rFonts w:cstheme="minorHAnsi"/>
          <w:color w:val="0070C0"/>
        </w:rPr>
        <w:t xml:space="preserve"> or site for incorporation of the section’s primary products. Describe requirements for exposure or removal of existing assemblies, components, </w:t>
      </w:r>
      <w:proofErr w:type="gramStart"/>
      <w:r w:rsidRPr="00715E20">
        <w:rPr>
          <w:rFonts w:cstheme="minorHAnsi"/>
          <w:color w:val="0070C0"/>
        </w:rPr>
        <w:t>products</w:t>
      </w:r>
      <w:proofErr w:type="gramEnd"/>
      <w:r w:rsidRPr="00715E20">
        <w:rPr>
          <w:rFonts w:cstheme="minorHAnsi"/>
          <w:color w:val="0070C0"/>
        </w:rPr>
        <w:t xml:space="preserve"> or materials.</w:t>
      </w:r>
    </w:p>
    <w:p w14:paraId="0D6CAA25" w14:textId="77777777" w:rsidR="001F6602" w:rsidRPr="00EB321E" w:rsidRDefault="001F6602" w:rsidP="00EB321E">
      <w:pPr>
        <w:rPr>
          <w:rFonts w:cstheme="minorHAnsi"/>
        </w:rPr>
      </w:pPr>
    </w:p>
    <w:p w14:paraId="1CC7F96D" w14:textId="4A314160" w:rsidR="001F6602" w:rsidRPr="00715E20" w:rsidRDefault="00715E20" w:rsidP="00EB321E">
      <w:pPr>
        <w:rPr>
          <w:rFonts w:cstheme="minorHAnsi"/>
          <w:b/>
          <w:bCs/>
        </w:rPr>
      </w:pPr>
      <w:r w:rsidRPr="00715E20">
        <w:rPr>
          <w:rFonts w:cstheme="minorHAnsi"/>
          <w:b/>
          <w:bCs/>
        </w:rPr>
        <w:t xml:space="preserve">3.2 </w:t>
      </w:r>
      <w:r w:rsidR="001F6602" w:rsidRPr="00715E20">
        <w:rPr>
          <w:rFonts w:cstheme="minorHAnsi"/>
          <w:b/>
          <w:bCs/>
        </w:rPr>
        <w:t>PREPARATION</w:t>
      </w:r>
    </w:p>
    <w:p w14:paraId="3EB895FA" w14:textId="77777777" w:rsidR="001F6602" w:rsidRPr="00715E20" w:rsidRDefault="001F6602" w:rsidP="00EB321E">
      <w:pPr>
        <w:rPr>
          <w:rFonts w:cstheme="minorHAnsi"/>
          <w:b/>
          <w:bCs/>
        </w:rPr>
      </w:pPr>
    </w:p>
    <w:p w14:paraId="4A5E6752" w14:textId="3B65A32E" w:rsidR="001F6602" w:rsidRPr="00715E20" w:rsidRDefault="001F6602" w:rsidP="00EB321E">
      <w:pPr>
        <w:rPr>
          <w:rFonts w:cstheme="minorHAnsi"/>
          <w:color w:val="0070C0"/>
        </w:rPr>
      </w:pPr>
      <w:r w:rsidRPr="00715E20">
        <w:rPr>
          <w:rFonts w:cstheme="minorHAnsi"/>
          <w:b/>
          <w:bCs/>
          <w:color w:val="0070C0"/>
        </w:rPr>
        <w:t>Specifi</w:t>
      </w:r>
      <w:r w:rsidR="00715E20" w:rsidRPr="00715E20">
        <w:rPr>
          <w:rFonts w:cstheme="minorHAnsi"/>
          <w:b/>
          <w:bCs/>
          <w:color w:val="0070C0"/>
        </w:rPr>
        <w:t xml:space="preserve">er </w:t>
      </w:r>
      <w:r w:rsidRPr="00715E20">
        <w:rPr>
          <w:rFonts w:cstheme="minorHAnsi"/>
          <w:b/>
          <w:bCs/>
          <w:color w:val="0070C0"/>
        </w:rPr>
        <w:t>Note:</w:t>
      </w:r>
      <w:r w:rsidRPr="00715E20">
        <w:rPr>
          <w:rFonts w:cstheme="minorHAnsi"/>
          <w:color w:val="0070C0"/>
        </w:rPr>
        <w:t xml:space="preserve"> Specify preparatory work required prior to installation/application/erection of primary products.</w:t>
      </w:r>
    </w:p>
    <w:p w14:paraId="22AE83EA" w14:textId="77777777" w:rsidR="001F6602" w:rsidRPr="00EB321E" w:rsidRDefault="001F6602" w:rsidP="00EB321E">
      <w:pPr>
        <w:rPr>
          <w:rFonts w:cstheme="minorHAnsi"/>
        </w:rPr>
      </w:pPr>
    </w:p>
    <w:p w14:paraId="1C077AA8" w14:textId="4053567F" w:rsidR="001F6602" w:rsidRPr="00EB321E" w:rsidRDefault="00715E20" w:rsidP="00715E20">
      <w:pPr>
        <w:ind w:left="720" w:hanging="360"/>
        <w:rPr>
          <w:rFonts w:cstheme="minorHAnsi"/>
        </w:rPr>
      </w:pPr>
      <w:r>
        <w:rPr>
          <w:rFonts w:cstheme="minorHAnsi"/>
        </w:rPr>
        <w:t>A.</w:t>
      </w:r>
      <w:r>
        <w:rPr>
          <w:rFonts w:cstheme="minorHAnsi"/>
        </w:rPr>
        <w:tab/>
      </w:r>
      <w:r w:rsidR="001F6602" w:rsidRPr="00EB321E">
        <w:rPr>
          <w:rFonts w:cstheme="minorHAnsi"/>
        </w:rPr>
        <w:t>Prepare mounting locations for installation in accordance with manufacturer’s written instructions and approved submittals</w:t>
      </w:r>
    </w:p>
    <w:p w14:paraId="65F93FEB" w14:textId="34DDE97E" w:rsidR="001F6602" w:rsidRPr="00EB321E" w:rsidRDefault="001F6602" w:rsidP="00715E20">
      <w:pPr>
        <w:ind w:firstLine="360"/>
        <w:rPr>
          <w:rFonts w:cstheme="minorHAnsi"/>
        </w:rPr>
      </w:pPr>
      <w:r w:rsidRPr="00EB321E">
        <w:rPr>
          <w:rFonts w:cstheme="minorHAnsi"/>
        </w:rPr>
        <w:t>B.   [</w:t>
      </w:r>
      <w:r w:rsidRPr="00EB321E">
        <w:rPr>
          <w:rFonts w:cstheme="minorHAnsi"/>
        </w:rPr>
        <w:tab/>
        <w:t>]</w:t>
      </w:r>
    </w:p>
    <w:p w14:paraId="2615FFC0" w14:textId="77777777" w:rsidR="001F6602" w:rsidRPr="00EB321E" w:rsidRDefault="001F6602" w:rsidP="00EB321E">
      <w:pPr>
        <w:rPr>
          <w:rFonts w:cstheme="minorHAnsi"/>
        </w:rPr>
      </w:pPr>
    </w:p>
    <w:p w14:paraId="35013960" w14:textId="12B22228" w:rsidR="001F6602" w:rsidRPr="00715E20" w:rsidRDefault="00715E20" w:rsidP="00EB321E">
      <w:pPr>
        <w:rPr>
          <w:rFonts w:cstheme="minorHAnsi"/>
          <w:b/>
          <w:bCs/>
        </w:rPr>
      </w:pPr>
      <w:r w:rsidRPr="00715E20">
        <w:rPr>
          <w:rFonts w:cstheme="minorHAnsi"/>
          <w:b/>
          <w:bCs/>
        </w:rPr>
        <w:t>3.3 I</w:t>
      </w:r>
      <w:r w:rsidR="001F6602" w:rsidRPr="00715E20">
        <w:rPr>
          <w:rFonts w:cstheme="minorHAnsi"/>
          <w:b/>
          <w:bCs/>
        </w:rPr>
        <w:t>NSTALLATION</w:t>
      </w:r>
    </w:p>
    <w:p w14:paraId="0B02DC70" w14:textId="2274D04A" w:rsidR="001F6602" w:rsidRPr="00EB321E" w:rsidRDefault="00715E20" w:rsidP="00715E20">
      <w:pPr>
        <w:ind w:firstLine="360"/>
        <w:rPr>
          <w:rFonts w:cstheme="minorHAnsi"/>
        </w:rPr>
      </w:pPr>
      <w:r>
        <w:rPr>
          <w:rFonts w:cstheme="minorHAnsi"/>
        </w:rPr>
        <w:t>A.</w:t>
      </w:r>
      <w:r>
        <w:rPr>
          <w:rFonts w:cstheme="minorHAnsi"/>
        </w:rPr>
        <w:tab/>
      </w:r>
      <w:r w:rsidR="001F6602" w:rsidRPr="00EB321E">
        <w:rPr>
          <w:rFonts w:cstheme="minorHAnsi"/>
        </w:rPr>
        <w:t>Install vertical wheelchair lifts in accordance with manufacturer’s written instructions and approved submittals.</w:t>
      </w:r>
    </w:p>
    <w:p w14:paraId="07CF6FE2" w14:textId="77777777" w:rsidR="001F6602" w:rsidRPr="00EB321E" w:rsidRDefault="001F6602" w:rsidP="00715E20">
      <w:pPr>
        <w:ind w:firstLine="360"/>
        <w:rPr>
          <w:rFonts w:cstheme="minorHAnsi"/>
        </w:rPr>
      </w:pPr>
      <w:r w:rsidRPr="00EB321E">
        <w:rPr>
          <w:rFonts w:cstheme="minorHAnsi"/>
        </w:rPr>
        <w:t>B.   [</w:t>
      </w:r>
      <w:r w:rsidRPr="00EB321E">
        <w:rPr>
          <w:rFonts w:cstheme="minorHAnsi"/>
        </w:rPr>
        <w:tab/>
        <w:t>].</w:t>
      </w:r>
    </w:p>
    <w:p w14:paraId="3C03F79C" w14:textId="77777777" w:rsidR="001F6602" w:rsidRPr="00EB321E" w:rsidRDefault="001F6602" w:rsidP="00EB321E">
      <w:pPr>
        <w:rPr>
          <w:rFonts w:cstheme="minorHAnsi"/>
        </w:rPr>
      </w:pPr>
    </w:p>
    <w:p w14:paraId="7F3EF296" w14:textId="60B6CA6B" w:rsidR="001F6602" w:rsidRPr="00715E20" w:rsidRDefault="00715E20" w:rsidP="00EB321E">
      <w:pPr>
        <w:rPr>
          <w:rFonts w:cstheme="minorHAnsi"/>
          <w:b/>
          <w:bCs/>
        </w:rPr>
      </w:pPr>
      <w:r w:rsidRPr="00715E20">
        <w:rPr>
          <w:rFonts w:cstheme="minorHAnsi"/>
          <w:b/>
          <w:bCs/>
        </w:rPr>
        <w:t xml:space="preserve">3.4 </w:t>
      </w:r>
      <w:r w:rsidR="001F6602" w:rsidRPr="00715E20">
        <w:rPr>
          <w:rFonts w:cstheme="minorHAnsi"/>
          <w:b/>
          <w:bCs/>
        </w:rPr>
        <w:t>CLEANING</w:t>
      </w:r>
    </w:p>
    <w:p w14:paraId="335F0A4A" w14:textId="77777777" w:rsidR="00715E20" w:rsidRDefault="00715E20" w:rsidP="00715E20">
      <w:pPr>
        <w:ind w:firstLine="360"/>
        <w:rPr>
          <w:rFonts w:cstheme="minorHAnsi"/>
        </w:rPr>
      </w:pPr>
      <w:r>
        <w:rPr>
          <w:rFonts w:cstheme="minorHAnsi"/>
        </w:rPr>
        <w:t>A.</w:t>
      </w:r>
      <w:r>
        <w:rPr>
          <w:rFonts w:cstheme="minorHAnsi"/>
        </w:rPr>
        <w:tab/>
      </w:r>
      <w:r w:rsidR="001F6602" w:rsidRPr="00EB321E">
        <w:rPr>
          <w:rFonts w:cstheme="minorHAnsi"/>
        </w:rPr>
        <w:t>Clean-up waste and debris daily during installation.</w:t>
      </w:r>
    </w:p>
    <w:p w14:paraId="2887E612" w14:textId="26D0009D" w:rsidR="001F6602" w:rsidRPr="00EB321E" w:rsidRDefault="00715E20" w:rsidP="00715E20">
      <w:pPr>
        <w:ind w:firstLine="360"/>
        <w:rPr>
          <w:rFonts w:cstheme="minorHAnsi"/>
        </w:rPr>
      </w:pPr>
      <w:r>
        <w:rPr>
          <w:rFonts w:cstheme="minorHAnsi"/>
        </w:rPr>
        <w:t>B.</w:t>
      </w:r>
      <w:r>
        <w:rPr>
          <w:rFonts w:cstheme="minorHAnsi"/>
        </w:rPr>
        <w:tab/>
      </w:r>
      <w:r w:rsidR="001F6602" w:rsidRPr="00EB321E">
        <w:rPr>
          <w:rFonts w:cstheme="minorHAnsi"/>
        </w:rPr>
        <w:t>Upon completion, remove surplus materials,</w:t>
      </w:r>
      <w:r w:rsidR="004F2A68">
        <w:rPr>
          <w:rFonts w:cstheme="minorHAnsi"/>
        </w:rPr>
        <w:t xml:space="preserve"> </w:t>
      </w:r>
      <w:r w:rsidR="001F6602" w:rsidRPr="00EB321E">
        <w:rPr>
          <w:rFonts w:cstheme="minorHAnsi"/>
        </w:rPr>
        <w:t xml:space="preserve">remaining debris, </w:t>
      </w:r>
      <w:proofErr w:type="gramStart"/>
      <w:r w:rsidR="001F6602" w:rsidRPr="00EB321E">
        <w:rPr>
          <w:rFonts w:cstheme="minorHAnsi"/>
        </w:rPr>
        <w:t>tools</w:t>
      </w:r>
      <w:proofErr w:type="gramEnd"/>
      <w:r w:rsidR="001F6602" w:rsidRPr="00EB321E">
        <w:rPr>
          <w:rFonts w:cstheme="minorHAnsi"/>
        </w:rPr>
        <w:t xml:space="preserve"> and equipment.</w:t>
      </w:r>
    </w:p>
    <w:p w14:paraId="00920720" w14:textId="06BDBC1B" w:rsidR="001F6602" w:rsidRPr="00EB321E" w:rsidRDefault="00715E20" w:rsidP="00715E20">
      <w:pPr>
        <w:ind w:firstLine="360"/>
        <w:rPr>
          <w:rFonts w:cstheme="minorHAnsi"/>
        </w:rPr>
      </w:pPr>
      <w:r>
        <w:rPr>
          <w:rFonts w:cstheme="minorHAnsi"/>
        </w:rPr>
        <w:t>C.</w:t>
      </w:r>
      <w:r>
        <w:rPr>
          <w:rFonts w:cstheme="minorHAnsi"/>
        </w:rPr>
        <w:tab/>
      </w:r>
      <w:r w:rsidR="001F6602" w:rsidRPr="00EB321E">
        <w:rPr>
          <w:rFonts w:cstheme="minorHAnsi"/>
        </w:rPr>
        <w:t>Collect recyclable waste and dispose of as specif</w:t>
      </w:r>
      <w:r w:rsidR="004F2A68">
        <w:rPr>
          <w:rFonts w:cstheme="minorHAnsi"/>
        </w:rPr>
        <w:t>ications</w:t>
      </w:r>
    </w:p>
    <w:p w14:paraId="7D280E25" w14:textId="77777777" w:rsidR="001F6602" w:rsidRPr="00EB321E" w:rsidRDefault="001F6602" w:rsidP="00715E20">
      <w:pPr>
        <w:ind w:firstLine="360"/>
        <w:rPr>
          <w:rFonts w:cstheme="minorHAnsi"/>
        </w:rPr>
      </w:pPr>
      <w:r w:rsidRPr="00EB321E">
        <w:rPr>
          <w:rFonts w:cstheme="minorHAnsi"/>
        </w:rPr>
        <w:t>D.   [</w:t>
      </w:r>
      <w:r w:rsidRPr="00EB321E">
        <w:rPr>
          <w:rFonts w:cstheme="minorHAnsi"/>
        </w:rPr>
        <w:tab/>
        <w:t>].</w:t>
      </w:r>
    </w:p>
    <w:p w14:paraId="04B39224" w14:textId="77777777" w:rsidR="001F6602" w:rsidRPr="00EB321E" w:rsidRDefault="001F6602" w:rsidP="00EB321E">
      <w:pPr>
        <w:rPr>
          <w:rFonts w:cstheme="minorHAnsi"/>
        </w:rPr>
      </w:pPr>
    </w:p>
    <w:p w14:paraId="77FA0EEB" w14:textId="45B95431" w:rsidR="001F6602" w:rsidRPr="00715E20" w:rsidRDefault="001F6602" w:rsidP="00EB321E">
      <w:pPr>
        <w:rPr>
          <w:rFonts w:cstheme="minorHAnsi"/>
          <w:color w:val="0070C0"/>
        </w:rPr>
      </w:pPr>
      <w:r w:rsidRPr="00715E20">
        <w:rPr>
          <w:rFonts w:cstheme="minorHAnsi"/>
          <w:b/>
          <w:bCs/>
          <w:color w:val="0070C0"/>
        </w:rPr>
        <w:t>Specif</w:t>
      </w:r>
      <w:r w:rsidR="00BA30D3" w:rsidRPr="00715E20">
        <w:rPr>
          <w:rFonts w:cstheme="minorHAnsi"/>
          <w:b/>
          <w:bCs/>
          <w:color w:val="0070C0"/>
        </w:rPr>
        <w:t xml:space="preserve">ier </w:t>
      </w:r>
      <w:r w:rsidRPr="00715E20">
        <w:rPr>
          <w:rFonts w:cstheme="minorHAnsi"/>
          <w:b/>
          <w:bCs/>
          <w:color w:val="0070C0"/>
        </w:rPr>
        <w:t>Note:</w:t>
      </w:r>
      <w:r w:rsidRPr="00715E20">
        <w:rPr>
          <w:rFonts w:cstheme="minorHAnsi"/>
          <w:color w:val="0070C0"/>
        </w:rPr>
        <w:t xml:space="preserve"> Specify protection methods completed after installation, but prior to acceptance by the owner. Protection of surrounding areas and surfaces during application or installation is included under PART 3, Preparation. Include only statements unique to this Section.</w:t>
      </w:r>
    </w:p>
    <w:p w14:paraId="4F1B5524" w14:textId="77777777" w:rsidR="001F6602" w:rsidRPr="00EB321E" w:rsidRDefault="001F6602" w:rsidP="00EB321E">
      <w:pPr>
        <w:rPr>
          <w:rFonts w:cstheme="minorHAnsi"/>
        </w:rPr>
      </w:pPr>
    </w:p>
    <w:p w14:paraId="669E2503" w14:textId="7AD8FF38" w:rsidR="001F6602" w:rsidRPr="004F2A68" w:rsidRDefault="004F2A68" w:rsidP="00EB321E">
      <w:pPr>
        <w:rPr>
          <w:rFonts w:cstheme="minorHAnsi"/>
          <w:b/>
          <w:bCs/>
        </w:rPr>
      </w:pPr>
      <w:r w:rsidRPr="004F2A68">
        <w:rPr>
          <w:rFonts w:cstheme="minorHAnsi"/>
          <w:b/>
          <w:bCs/>
        </w:rPr>
        <w:t xml:space="preserve">3.5 </w:t>
      </w:r>
      <w:r w:rsidR="001F6602" w:rsidRPr="004F2A68">
        <w:rPr>
          <w:rFonts w:cstheme="minorHAnsi"/>
          <w:b/>
          <w:bCs/>
        </w:rPr>
        <w:t>PROTECTION</w:t>
      </w:r>
    </w:p>
    <w:p w14:paraId="5BFEC33F" w14:textId="7551CF63" w:rsidR="001F6602" w:rsidRPr="00EB321E" w:rsidRDefault="004F2A68" w:rsidP="004F2A68">
      <w:pPr>
        <w:ind w:firstLine="360"/>
        <w:rPr>
          <w:rFonts w:cstheme="minorHAnsi"/>
        </w:rPr>
      </w:pPr>
      <w:r>
        <w:rPr>
          <w:rFonts w:cstheme="minorHAnsi"/>
        </w:rPr>
        <w:t>A.</w:t>
      </w:r>
      <w:r>
        <w:rPr>
          <w:rFonts w:cstheme="minorHAnsi"/>
        </w:rPr>
        <w:tab/>
      </w:r>
      <w:r w:rsidR="001F6602" w:rsidRPr="00EB321E">
        <w:rPr>
          <w:rFonts w:cstheme="minorHAnsi"/>
        </w:rPr>
        <w:t>Protect installed products from damage during subsequent construction.</w:t>
      </w:r>
    </w:p>
    <w:p w14:paraId="57953BF3" w14:textId="5D5F29B6" w:rsidR="001F6602" w:rsidRPr="00EB321E" w:rsidRDefault="004F2A68" w:rsidP="004F2A68">
      <w:pPr>
        <w:ind w:firstLine="360"/>
        <w:rPr>
          <w:rFonts w:cstheme="minorHAnsi"/>
        </w:rPr>
      </w:pPr>
      <w:r>
        <w:rPr>
          <w:rFonts w:cstheme="minorHAnsi"/>
        </w:rPr>
        <w:t>B.</w:t>
      </w:r>
      <w:r>
        <w:rPr>
          <w:rFonts w:cstheme="minorHAnsi"/>
        </w:rPr>
        <w:tab/>
      </w:r>
      <w:r w:rsidR="001F6602" w:rsidRPr="00EB321E">
        <w:rPr>
          <w:rFonts w:cstheme="minorHAnsi"/>
        </w:rPr>
        <w:t>Repair damage to adjacent materials caused by installation of vertical wheelchair lifts.</w:t>
      </w:r>
    </w:p>
    <w:p w14:paraId="1329C0FB" w14:textId="77777777" w:rsidR="001F6602" w:rsidRPr="00EB321E" w:rsidRDefault="001F6602" w:rsidP="004F2A68">
      <w:pPr>
        <w:ind w:firstLine="360"/>
        <w:rPr>
          <w:rFonts w:cstheme="minorHAnsi"/>
        </w:rPr>
      </w:pPr>
      <w:r w:rsidRPr="00EB321E">
        <w:rPr>
          <w:rFonts w:cstheme="minorHAnsi"/>
        </w:rPr>
        <w:t>C.   [</w:t>
      </w:r>
      <w:r w:rsidRPr="00EB321E">
        <w:rPr>
          <w:rFonts w:cstheme="minorHAnsi"/>
        </w:rPr>
        <w:tab/>
        <w:t>].</w:t>
      </w:r>
    </w:p>
    <w:p w14:paraId="43DD1FA5" w14:textId="77777777" w:rsidR="001F6602" w:rsidRPr="00EB321E" w:rsidRDefault="001F6602" w:rsidP="00EB321E">
      <w:pPr>
        <w:rPr>
          <w:rFonts w:cstheme="minorHAnsi"/>
        </w:rPr>
      </w:pPr>
    </w:p>
    <w:p w14:paraId="1513DB34" w14:textId="0D5EDFA0" w:rsidR="001F6602" w:rsidRPr="004F2A68" w:rsidRDefault="004F2A68" w:rsidP="00EB321E">
      <w:pPr>
        <w:rPr>
          <w:rFonts w:cstheme="minorHAnsi"/>
          <w:b/>
          <w:bCs/>
        </w:rPr>
      </w:pPr>
      <w:r w:rsidRPr="004F2A68">
        <w:rPr>
          <w:rFonts w:cstheme="minorHAnsi"/>
          <w:b/>
          <w:bCs/>
        </w:rPr>
        <w:t xml:space="preserve">3.6 </w:t>
      </w:r>
      <w:r w:rsidR="001F6602" w:rsidRPr="004F2A68">
        <w:rPr>
          <w:rFonts w:cstheme="minorHAnsi"/>
          <w:b/>
          <w:bCs/>
        </w:rPr>
        <w:t>ATTACHMENTS</w:t>
      </w:r>
    </w:p>
    <w:p w14:paraId="196C3F75" w14:textId="6A65A2D6" w:rsidR="001F6602" w:rsidRPr="004F2A68" w:rsidRDefault="00BA30D3" w:rsidP="00EB321E">
      <w:pPr>
        <w:rPr>
          <w:rFonts w:cstheme="minorHAnsi"/>
          <w:color w:val="0070C0"/>
        </w:rPr>
      </w:pPr>
      <w:r w:rsidRPr="004F2A68">
        <w:rPr>
          <w:rFonts w:cstheme="minorHAnsi"/>
          <w:b/>
          <w:bCs/>
          <w:color w:val="0070C0"/>
        </w:rPr>
        <w:t xml:space="preserve">Specifier </w:t>
      </w:r>
      <w:r w:rsidR="00F9659E" w:rsidRPr="004F2A68">
        <w:rPr>
          <w:rFonts w:cstheme="minorHAnsi"/>
          <w:b/>
          <w:bCs/>
          <w:color w:val="0070C0"/>
        </w:rPr>
        <w:t>N</w:t>
      </w:r>
      <w:r w:rsidR="001F6602" w:rsidRPr="004F2A68">
        <w:rPr>
          <w:rFonts w:cstheme="minorHAnsi"/>
          <w:b/>
          <w:bCs/>
          <w:color w:val="0070C0"/>
        </w:rPr>
        <w:t>ote:</w:t>
      </w:r>
      <w:r w:rsidR="001F6602" w:rsidRPr="004F2A68">
        <w:rPr>
          <w:rFonts w:cstheme="minorHAnsi"/>
          <w:color w:val="0070C0"/>
        </w:rPr>
        <w:t xml:space="preserve"> Schedules are sometimes placed in the speci</w:t>
      </w:r>
      <w:r w:rsidR="00F9659E" w:rsidRPr="004F2A68">
        <w:rPr>
          <w:rFonts w:cstheme="minorHAnsi"/>
          <w:color w:val="0070C0"/>
        </w:rPr>
        <w:t xml:space="preserve">fications </w:t>
      </w:r>
      <w:r w:rsidR="00DB4D76">
        <w:rPr>
          <w:rFonts w:cstheme="minorHAnsi"/>
          <w:color w:val="0070C0"/>
        </w:rPr>
        <w:t>o</w:t>
      </w:r>
      <w:r w:rsidR="001F6602" w:rsidRPr="004F2A68">
        <w:rPr>
          <w:rFonts w:cstheme="minorHAnsi"/>
          <w:color w:val="0070C0"/>
        </w:rPr>
        <w:t xml:space="preserve">ther than on drawings. Include schedules that indicate item/element/product/equipment, </w:t>
      </w:r>
      <w:proofErr w:type="gramStart"/>
      <w:r w:rsidR="001F6602" w:rsidRPr="004F2A68">
        <w:rPr>
          <w:rFonts w:cstheme="minorHAnsi"/>
          <w:color w:val="0070C0"/>
        </w:rPr>
        <w:t>location</w:t>
      </w:r>
      <w:proofErr w:type="gramEnd"/>
      <w:r w:rsidR="001F6602" w:rsidRPr="004F2A68">
        <w:rPr>
          <w:rFonts w:cstheme="minorHAnsi"/>
          <w:color w:val="0070C0"/>
        </w:rPr>
        <w:t xml:space="preserve"> and other coordinating data.</w:t>
      </w:r>
    </w:p>
    <w:p w14:paraId="68CB2978" w14:textId="77777777" w:rsidR="001F6602" w:rsidRPr="004F2A68" w:rsidRDefault="001F6602" w:rsidP="00EB321E">
      <w:pPr>
        <w:rPr>
          <w:rFonts w:cstheme="minorHAnsi"/>
          <w:color w:val="0070C0"/>
        </w:rPr>
      </w:pPr>
    </w:p>
    <w:p w14:paraId="5502C2C0" w14:textId="553692F1" w:rsidR="001F6602" w:rsidRPr="004F2A68" w:rsidRDefault="00BA30D3" w:rsidP="00EB321E">
      <w:pPr>
        <w:rPr>
          <w:rFonts w:cstheme="minorHAnsi"/>
          <w:color w:val="0070C0"/>
        </w:rPr>
      </w:pPr>
      <w:r w:rsidRPr="004F2A68">
        <w:rPr>
          <w:rFonts w:cstheme="minorHAnsi"/>
          <w:b/>
          <w:bCs/>
          <w:color w:val="0070C0"/>
        </w:rPr>
        <w:t xml:space="preserve">Specifier </w:t>
      </w:r>
      <w:r w:rsidR="001F6602" w:rsidRPr="004F2A68">
        <w:rPr>
          <w:rFonts w:cstheme="minorHAnsi"/>
          <w:b/>
          <w:bCs/>
          <w:color w:val="0070C0"/>
        </w:rPr>
        <w:t>Note:</w:t>
      </w:r>
      <w:r w:rsidR="001F6602" w:rsidRPr="004F2A68">
        <w:rPr>
          <w:rFonts w:cstheme="minorHAnsi"/>
          <w:color w:val="0070C0"/>
        </w:rPr>
        <w:t xml:space="preserve"> Lift components are adaptable to meet project requirements. Schedule components and accessories for each lift.</w:t>
      </w:r>
    </w:p>
    <w:p w14:paraId="65F617A4" w14:textId="77777777" w:rsidR="001F6602" w:rsidRPr="00EB321E" w:rsidRDefault="001F6602" w:rsidP="00EB321E">
      <w:pPr>
        <w:rPr>
          <w:rFonts w:cstheme="minorHAnsi"/>
        </w:rPr>
      </w:pPr>
    </w:p>
    <w:p w14:paraId="1ADC9E91" w14:textId="77777777" w:rsidR="004F2A68" w:rsidRDefault="004F2A68" w:rsidP="004F2A68">
      <w:pPr>
        <w:ind w:firstLine="360"/>
        <w:rPr>
          <w:rFonts w:cstheme="minorHAnsi"/>
        </w:rPr>
      </w:pPr>
      <w:r>
        <w:rPr>
          <w:rFonts w:cstheme="minorHAnsi"/>
        </w:rPr>
        <w:t>A.</w:t>
      </w:r>
      <w:r>
        <w:rPr>
          <w:rFonts w:cstheme="minorHAnsi"/>
        </w:rPr>
        <w:tab/>
      </w:r>
      <w:r w:rsidR="001F6602" w:rsidRPr="00EB321E">
        <w:rPr>
          <w:rFonts w:cstheme="minorHAnsi"/>
        </w:rPr>
        <w:t>Vertical Lift</w:t>
      </w:r>
      <w:r w:rsidR="00BA30D3" w:rsidRPr="00EB321E">
        <w:rPr>
          <w:rFonts w:cstheme="minorHAnsi"/>
        </w:rPr>
        <w:t xml:space="preserve"> </w:t>
      </w:r>
      <w:r w:rsidR="001F6602" w:rsidRPr="00EB321E">
        <w:rPr>
          <w:rFonts w:cstheme="minorHAnsi"/>
        </w:rPr>
        <w:t xml:space="preserve">Schedule: </w:t>
      </w:r>
    </w:p>
    <w:p w14:paraId="2CF5CAE4" w14:textId="27DB15B6" w:rsidR="001F6602" w:rsidRPr="00EB321E" w:rsidRDefault="001F6602" w:rsidP="004F2A68">
      <w:pPr>
        <w:ind w:firstLine="360"/>
        <w:rPr>
          <w:rFonts w:cstheme="minorHAnsi"/>
        </w:rPr>
      </w:pPr>
      <w:r w:rsidRPr="00EB321E">
        <w:rPr>
          <w:rFonts w:cstheme="minorHAnsi"/>
        </w:rPr>
        <w:t>B.   [</w:t>
      </w:r>
      <w:r w:rsidRPr="00EB321E">
        <w:rPr>
          <w:rFonts w:cstheme="minorHAnsi"/>
        </w:rPr>
        <w:tab/>
        <w:t>].</w:t>
      </w:r>
    </w:p>
    <w:p w14:paraId="6C755E46" w14:textId="77777777" w:rsidR="001F6602" w:rsidRDefault="001F6602" w:rsidP="001F6602">
      <w:pPr>
        <w:spacing w:before="9"/>
        <w:rPr>
          <w:rFonts w:ascii="Arial" w:eastAsia="Arial" w:hAnsi="Arial" w:cs="Arial"/>
          <w:sz w:val="20"/>
          <w:szCs w:val="20"/>
        </w:rPr>
      </w:pPr>
    </w:p>
    <w:p w14:paraId="3227C80B" w14:textId="01EFD58C" w:rsidR="002536D3" w:rsidRDefault="002536D3" w:rsidP="00F34B04">
      <w:pPr>
        <w:spacing w:line="592" w:lineRule="auto"/>
        <w:rPr>
          <w:rFonts w:ascii="Arial Black" w:eastAsia="Arial Black" w:hAnsi="Arial Black" w:cs="Arial Black"/>
          <w:b/>
          <w:bCs/>
        </w:rPr>
      </w:pPr>
    </w:p>
    <w:sectPr w:rsidR="002536D3" w:rsidSect="00F34B04">
      <w:headerReference w:type="default" r:id="rId15"/>
      <w:pgSz w:w="12240" w:h="15840"/>
      <w:pgMar w:top="2260" w:right="680" w:bottom="480" w:left="600" w:header="1028"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C13D" w14:textId="77777777" w:rsidR="005B5F7C" w:rsidRDefault="005B5F7C">
      <w:r>
        <w:separator/>
      </w:r>
    </w:p>
  </w:endnote>
  <w:endnote w:type="continuationSeparator" w:id="0">
    <w:p w14:paraId="7736AE4E" w14:textId="77777777" w:rsidR="005B5F7C" w:rsidRDefault="005B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190411"/>
      <w:docPartObj>
        <w:docPartGallery w:val="Page Numbers (Bottom of Page)"/>
        <w:docPartUnique/>
      </w:docPartObj>
    </w:sdtPr>
    <w:sdtEndPr>
      <w:rPr>
        <w:noProof/>
      </w:rPr>
    </w:sdtEndPr>
    <w:sdtContent>
      <w:p w14:paraId="0729B080" w14:textId="683CD0F7" w:rsidR="00AD7EC2" w:rsidRDefault="00AD7EC2">
        <w:pPr>
          <w:pStyle w:val="Footer"/>
        </w:pPr>
        <w:r>
          <w:fldChar w:fldCharType="begin"/>
        </w:r>
        <w:r>
          <w:instrText xml:space="preserve"> PAGE   \* MERGEFORMAT </w:instrText>
        </w:r>
        <w:r>
          <w:fldChar w:fldCharType="separate"/>
        </w:r>
        <w:r>
          <w:rPr>
            <w:noProof/>
          </w:rPr>
          <w:t>2</w:t>
        </w:r>
        <w:r>
          <w:rPr>
            <w:noProof/>
          </w:rPr>
          <w:fldChar w:fldCharType="end"/>
        </w:r>
      </w:p>
    </w:sdtContent>
  </w:sdt>
  <w:p w14:paraId="1B9CD9E6" w14:textId="3CE6E1AA" w:rsidR="002536D3" w:rsidRDefault="002536D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6C91" w14:textId="77777777" w:rsidR="005B5F7C" w:rsidRDefault="005B5F7C">
      <w:r>
        <w:separator/>
      </w:r>
    </w:p>
  </w:footnote>
  <w:footnote w:type="continuationSeparator" w:id="0">
    <w:p w14:paraId="11BC1736" w14:textId="77777777" w:rsidR="005B5F7C" w:rsidRDefault="005B5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E1FB" w14:textId="03689F27" w:rsidR="00223FAC" w:rsidRDefault="00232B02" w:rsidP="00232B02">
    <w:pPr>
      <w:ind w:right="10"/>
    </w:pPr>
    <w:r>
      <w:rPr>
        <w:noProof/>
      </w:rPr>
      <w:drawing>
        <wp:inline distT="0" distB="0" distL="0" distR="0" wp14:anchorId="574A6821" wp14:editId="10F29773">
          <wp:extent cx="2235200" cy="879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45680" cy="883599"/>
                  </a:xfrm>
                  <a:prstGeom prst="rect">
                    <a:avLst/>
                  </a:prstGeom>
                </pic:spPr>
              </pic:pic>
            </a:graphicData>
          </a:graphic>
        </wp:inline>
      </w:drawing>
    </w:r>
  </w:p>
  <w:p w14:paraId="5C69CA87" w14:textId="4B983351" w:rsidR="002536D3" w:rsidRDefault="002536D3">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A297" w14:textId="1C8F48C5" w:rsidR="002536D3" w:rsidRDefault="00F34B04">
    <w:pPr>
      <w:spacing w:line="14" w:lineRule="auto"/>
      <w:rPr>
        <w:sz w:val="20"/>
        <w:szCs w:val="20"/>
      </w:rPr>
    </w:pPr>
    <w:r>
      <w:rPr>
        <w:noProof/>
      </w:rPr>
      <w:drawing>
        <wp:anchor distT="0" distB="0" distL="114300" distR="114300" simplePos="0" relativeHeight="503295272" behindDoc="1" locked="0" layoutInCell="1" allowOverlap="1" wp14:anchorId="3C714FF5" wp14:editId="03C7A19A">
          <wp:simplePos x="0" y="0"/>
          <wp:positionH relativeFrom="page">
            <wp:posOffset>481330</wp:posOffset>
          </wp:positionH>
          <wp:positionV relativeFrom="page">
            <wp:posOffset>652780</wp:posOffset>
          </wp:positionV>
          <wp:extent cx="1927225" cy="7950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225" cy="7950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0068"/>
    <w:multiLevelType w:val="hybridMultilevel"/>
    <w:tmpl w:val="296A2706"/>
    <w:lvl w:ilvl="0" w:tplc="EA0434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AB61C4"/>
    <w:multiLevelType w:val="hybridMultilevel"/>
    <w:tmpl w:val="0D66669C"/>
    <w:lvl w:ilvl="0" w:tplc="B372B2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EF55F9"/>
    <w:multiLevelType w:val="hybridMultilevel"/>
    <w:tmpl w:val="71E266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61C0B"/>
    <w:multiLevelType w:val="hybridMultilevel"/>
    <w:tmpl w:val="0CAA4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47BAB"/>
    <w:multiLevelType w:val="hybridMultilevel"/>
    <w:tmpl w:val="67F468E8"/>
    <w:lvl w:ilvl="0" w:tplc="FF1697BA">
      <w:start w:val="10"/>
      <w:numFmt w:val="lowerLetter"/>
      <w:lvlText w:val="%1."/>
      <w:lvlJc w:val="left"/>
      <w:pPr>
        <w:ind w:left="1792" w:hanging="317"/>
      </w:pPr>
      <w:rPr>
        <w:rFonts w:ascii="Arial" w:eastAsia="Arial" w:hAnsi="Arial" w:hint="default"/>
        <w:color w:val="231F20"/>
        <w:spacing w:val="-3"/>
        <w:sz w:val="18"/>
        <w:szCs w:val="18"/>
      </w:rPr>
    </w:lvl>
    <w:lvl w:ilvl="1" w:tplc="4ADADAB4">
      <w:start w:val="1"/>
      <w:numFmt w:val="bullet"/>
      <w:lvlText w:val="•"/>
      <w:lvlJc w:val="left"/>
      <w:pPr>
        <w:ind w:left="2723" w:hanging="317"/>
      </w:pPr>
      <w:rPr>
        <w:rFonts w:hint="default"/>
      </w:rPr>
    </w:lvl>
    <w:lvl w:ilvl="2" w:tplc="E1C83A00">
      <w:start w:val="1"/>
      <w:numFmt w:val="bullet"/>
      <w:lvlText w:val="•"/>
      <w:lvlJc w:val="left"/>
      <w:pPr>
        <w:ind w:left="3654" w:hanging="317"/>
      </w:pPr>
      <w:rPr>
        <w:rFonts w:hint="default"/>
      </w:rPr>
    </w:lvl>
    <w:lvl w:ilvl="3" w:tplc="843C94A0">
      <w:start w:val="1"/>
      <w:numFmt w:val="bullet"/>
      <w:lvlText w:val="•"/>
      <w:lvlJc w:val="left"/>
      <w:pPr>
        <w:ind w:left="4584" w:hanging="317"/>
      </w:pPr>
      <w:rPr>
        <w:rFonts w:hint="default"/>
      </w:rPr>
    </w:lvl>
    <w:lvl w:ilvl="4" w:tplc="2878FDA4">
      <w:start w:val="1"/>
      <w:numFmt w:val="bullet"/>
      <w:lvlText w:val="•"/>
      <w:lvlJc w:val="left"/>
      <w:pPr>
        <w:ind w:left="5515" w:hanging="317"/>
      </w:pPr>
      <w:rPr>
        <w:rFonts w:hint="default"/>
      </w:rPr>
    </w:lvl>
    <w:lvl w:ilvl="5" w:tplc="2DB4C130">
      <w:start w:val="1"/>
      <w:numFmt w:val="bullet"/>
      <w:lvlText w:val="•"/>
      <w:lvlJc w:val="left"/>
      <w:pPr>
        <w:ind w:left="6446" w:hanging="317"/>
      </w:pPr>
      <w:rPr>
        <w:rFonts w:hint="default"/>
      </w:rPr>
    </w:lvl>
    <w:lvl w:ilvl="6" w:tplc="D81C6186">
      <w:start w:val="1"/>
      <w:numFmt w:val="bullet"/>
      <w:lvlText w:val="•"/>
      <w:lvlJc w:val="left"/>
      <w:pPr>
        <w:ind w:left="7377" w:hanging="317"/>
      </w:pPr>
      <w:rPr>
        <w:rFonts w:hint="default"/>
      </w:rPr>
    </w:lvl>
    <w:lvl w:ilvl="7" w:tplc="C9A0A97A">
      <w:start w:val="1"/>
      <w:numFmt w:val="bullet"/>
      <w:lvlText w:val="•"/>
      <w:lvlJc w:val="left"/>
      <w:pPr>
        <w:ind w:left="8307" w:hanging="317"/>
      </w:pPr>
      <w:rPr>
        <w:rFonts w:hint="default"/>
      </w:rPr>
    </w:lvl>
    <w:lvl w:ilvl="8" w:tplc="34AE4822">
      <w:start w:val="1"/>
      <w:numFmt w:val="bullet"/>
      <w:lvlText w:val="•"/>
      <w:lvlJc w:val="left"/>
      <w:pPr>
        <w:ind w:left="9238" w:hanging="317"/>
      </w:pPr>
      <w:rPr>
        <w:rFonts w:hint="default"/>
      </w:rPr>
    </w:lvl>
  </w:abstractNum>
  <w:abstractNum w:abstractNumId="5" w15:restartNumberingAfterBreak="0">
    <w:nsid w:val="2EA40485"/>
    <w:multiLevelType w:val="hybridMultilevel"/>
    <w:tmpl w:val="22268AD0"/>
    <w:lvl w:ilvl="0" w:tplc="DFD22868">
      <w:start w:val="12"/>
      <w:numFmt w:val="lowerLetter"/>
      <w:lvlText w:val="%1."/>
      <w:lvlJc w:val="left"/>
      <w:pPr>
        <w:ind w:left="1772" w:hanging="317"/>
      </w:pPr>
      <w:rPr>
        <w:rFonts w:ascii="Arial" w:eastAsia="Arial" w:hAnsi="Arial" w:hint="default"/>
        <w:color w:val="231F20"/>
        <w:spacing w:val="-3"/>
        <w:sz w:val="18"/>
        <w:szCs w:val="18"/>
      </w:rPr>
    </w:lvl>
    <w:lvl w:ilvl="1" w:tplc="8B18B232">
      <w:start w:val="1"/>
      <w:numFmt w:val="bullet"/>
      <w:lvlText w:val="•"/>
      <w:lvlJc w:val="left"/>
      <w:pPr>
        <w:ind w:left="2701" w:hanging="317"/>
      </w:pPr>
      <w:rPr>
        <w:rFonts w:hint="default"/>
      </w:rPr>
    </w:lvl>
    <w:lvl w:ilvl="2" w:tplc="AAAACC7C">
      <w:start w:val="1"/>
      <w:numFmt w:val="bullet"/>
      <w:lvlText w:val="•"/>
      <w:lvlJc w:val="left"/>
      <w:pPr>
        <w:ind w:left="3630" w:hanging="317"/>
      </w:pPr>
      <w:rPr>
        <w:rFonts w:hint="default"/>
      </w:rPr>
    </w:lvl>
    <w:lvl w:ilvl="3" w:tplc="38EC2D3E">
      <w:start w:val="1"/>
      <w:numFmt w:val="bullet"/>
      <w:lvlText w:val="•"/>
      <w:lvlJc w:val="left"/>
      <w:pPr>
        <w:ind w:left="4558" w:hanging="317"/>
      </w:pPr>
      <w:rPr>
        <w:rFonts w:hint="default"/>
      </w:rPr>
    </w:lvl>
    <w:lvl w:ilvl="4" w:tplc="1E8E82B6">
      <w:start w:val="1"/>
      <w:numFmt w:val="bullet"/>
      <w:lvlText w:val="•"/>
      <w:lvlJc w:val="left"/>
      <w:pPr>
        <w:ind w:left="5487" w:hanging="317"/>
      </w:pPr>
      <w:rPr>
        <w:rFonts w:hint="default"/>
      </w:rPr>
    </w:lvl>
    <w:lvl w:ilvl="5" w:tplc="FFBA116A">
      <w:start w:val="1"/>
      <w:numFmt w:val="bullet"/>
      <w:lvlText w:val="•"/>
      <w:lvlJc w:val="left"/>
      <w:pPr>
        <w:ind w:left="6416" w:hanging="317"/>
      </w:pPr>
      <w:rPr>
        <w:rFonts w:hint="default"/>
      </w:rPr>
    </w:lvl>
    <w:lvl w:ilvl="6" w:tplc="9086F880">
      <w:start w:val="1"/>
      <w:numFmt w:val="bullet"/>
      <w:lvlText w:val="•"/>
      <w:lvlJc w:val="left"/>
      <w:pPr>
        <w:ind w:left="7345" w:hanging="317"/>
      </w:pPr>
      <w:rPr>
        <w:rFonts w:hint="default"/>
      </w:rPr>
    </w:lvl>
    <w:lvl w:ilvl="7" w:tplc="1114A42E">
      <w:start w:val="1"/>
      <w:numFmt w:val="bullet"/>
      <w:lvlText w:val="•"/>
      <w:lvlJc w:val="left"/>
      <w:pPr>
        <w:ind w:left="8273" w:hanging="317"/>
      </w:pPr>
      <w:rPr>
        <w:rFonts w:hint="default"/>
      </w:rPr>
    </w:lvl>
    <w:lvl w:ilvl="8" w:tplc="15BC3DEE">
      <w:start w:val="1"/>
      <w:numFmt w:val="bullet"/>
      <w:lvlText w:val="•"/>
      <w:lvlJc w:val="left"/>
      <w:pPr>
        <w:ind w:left="9202" w:hanging="317"/>
      </w:pPr>
      <w:rPr>
        <w:rFonts w:hint="default"/>
      </w:rPr>
    </w:lvl>
  </w:abstractNum>
  <w:abstractNum w:abstractNumId="6" w15:restartNumberingAfterBreak="0">
    <w:nsid w:val="337F3E47"/>
    <w:multiLevelType w:val="hybridMultilevel"/>
    <w:tmpl w:val="6EBE0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D6FE4"/>
    <w:multiLevelType w:val="hybridMultilevel"/>
    <w:tmpl w:val="C29A1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366CD"/>
    <w:multiLevelType w:val="multilevel"/>
    <w:tmpl w:val="17C43120"/>
    <w:lvl w:ilvl="0">
      <w:start w:val="1"/>
      <w:numFmt w:val="decimal"/>
      <w:lvlText w:val="%1"/>
      <w:lvlJc w:val="left"/>
      <w:pPr>
        <w:ind w:left="539" w:hanging="420"/>
      </w:pPr>
      <w:rPr>
        <w:rFonts w:hint="default"/>
      </w:rPr>
    </w:lvl>
    <w:lvl w:ilvl="1">
      <w:start w:val="1"/>
      <w:numFmt w:val="decimal"/>
      <w:lvlText w:val="%1.%2"/>
      <w:lvlJc w:val="left"/>
      <w:pPr>
        <w:ind w:left="420" w:hanging="420"/>
      </w:pPr>
      <w:rPr>
        <w:rFonts w:ascii="Arial" w:eastAsia="Arial" w:hAnsi="Arial" w:hint="default"/>
        <w:color w:val="231F20"/>
        <w:spacing w:val="-3"/>
        <w:sz w:val="18"/>
        <w:szCs w:val="18"/>
      </w:rPr>
    </w:lvl>
    <w:lvl w:ilvl="2">
      <w:start w:val="1"/>
      <w:numFmt w:val="upperLetter"/>
      <w:lvlText w:val="%3."/>
      <w:lvlJc w:val="left"/>
      <w:pPr>
        <w:ind w:left="1037" w:hanging="342"/>
      </w:pPr>
      <w:rPr>
        <w:rFonts w:ascii="Arial" w:eastAsia="Arial" w:hAnsi="Arial" w:hint="default"/>
        <w:color w:val="231F20"/>
        <w:spacing w:val="-3"/>
        <w:w w:val="99"/>
        <w:sz w:val="18"/>
        <w:szCs w:val="18"/>
      </w:rPr>
    </w:lvl>
    <w:lvl w:ilvl="3">
      <w:start w:val="1"/>
      <w:numFmt w:val="decimal"/>
      <w:lvlText w:val="%4."/>
      <w:lvlJc w:val="left"/>
      <w:pPr>
        <w:ind w:left="1416" w:hanging="360"/>
      </w:pPr>
      <w:rPr>
        <w:rFonts w:ascii="Arial" w:eastAsia="Arial" w:hAnsi="Arial" w:hint="default"/>
        <w:color w:val="231F20"/>
        <w:spacing w:val="-3"/>
        <w:w w:val="99"/>
        <w:sz w:val="18"/>
        <w:szCs w:val="18"/>
      </w:rPr>
    </w:lvl>
    <w:lvl w:ilvl="4">
      <w:start w:val="1"/>
      <w:numFmt w:val="lowerLetter"/>
      <w:lvlText w:val="%5."/>
      <w:lvlJc w:val="left"/>
      <w:pPr>
        <w:ind w:left="1712" w:hanging="317"/>
      </w:pPr>
      <w:rPr>
        <w:rFonts w:ascii="Arial" w:eastAsia="Arial" w:hAnsi="Arial" w:hint="default"/>
        <w:color w:val="231F20"/>
        <w:spacing w:val="-3"/>
        <w:w w:val="99"/>
        <w:sz w:val="18"/>
        <w:szCs w:val="18"/>
      </w:rPr>
    </w:lvl>
    <w:lvl w:ilvl="5">
      <w:start w:val="1"/>
      <w:numFmt w:val="bullet"/>
      <w:lvlText w:val="•"/>
      <w:lvlJc w:val="left"/>
      <w:pPr>
        <w:ind w:left="1056" w:hanging="317"/>
      </w:pPr>
      <w:rPr>
        <w:rFonts w:hint="default"/>
      </w:rPr>
    </w:lvl>
    <w:lvl w:ilvl="6">
      <w:start w:val="1"/>
      <w:numFmt w:val="bullet"/>
      <w:lvlText w:val="•"/>
      <w:lvlJc w:val="left"/>
      <w:pPr>
        <w:ind w:left="1396" w:hanging="317"/>
      </w:pPr>
      <w:rPr>
        <w:rFonts w:hint="default"/>
      </w:rPr>
    </w:lvl>
    <w:lvl w:ilvl="7">
      <w:start w:val="1"/>
      <w:numFmt w:val="bullet"/>
      <w:lvlText w:val="•"/>
      <w:lvlJc w:val="left"/>
      <w:pPr>
        <w:ind w:left="1396" w:hanging="317"/>
      </w:pPr>
      <w:rPr>
        <w:rFonts w:hint="default"/>
      </w:rPr>
    </w:lvl>
    <w:lvl w:ilvl="8">
      <w:start w:val="1"/>
      <w:numFmt w:val="bullet"/>
      <w:lvlText w:val="•"/>
      <w:lvlJc w:val="left"/>
      <w:pPr>
        <w:ind w:left="1416" w:hanging="317"/>
      </w:pPr>
      <w:rPr>
        <w:rFonts w:hint="default"/>
      </w:rPr>
    </w:lvl>
  </w:abstractNum>
  <w:abstractNum w:abstractNumId="9" w15:restartNumberingAfterBreak="0">
    <w:nsid w:val="4A5D28DF"/>
    <w:multiLevelType w:val="hybridMultilevel"/>
    <w:tmpl w:val="814E2476"/>
    <w:lvl w:ilvl="0" w:tplc="1AB84BA6">
      <w:start w:val="10"/>
      <w:numFmt w:val="lowerLetter"/>
      <w:lvlText w:val="%1."/>
      <w:lvlJc w:val="left"/>
      <w:pPr>
        <w:ind w:left="1732" w:hanging="317"/>
      </w:pPr>
      <w:rPr>
        <w:rFonts w:ascii="Arial" w:eastAsia="Arial" w:hAnsi="Arial" w:hint="default"/>
        <w:color w:val="231F20"/>
        <w:spacing w:val="-3"/>
        <w:sz w:val="18"/>
        <w:szCs w:val="18"/>
      </w:rPr>
    </w:lvl>
    <w:lvl w:ilvl="1" w:tplc="A6E63CFC">
      <w:start w:val="1"/>
      <w:numFmt w:val="bullet"/>
      <w:lvlText w:val="•"/>
      <w:lvlJc w:val="left"/>
      <w:pPr>
        <w:ind w:left="2661" w:hanging="317"/>
      </w:pPr>
      <w:rPr>
        <w:rFonts w:hint="default"/>
      </w:rPr>
    </w:lvl>
    <w:lvl w:ilvl="2" w:tplc="1EB8EF18">
      <w:start w:val="1"/>
      <w:numFmt w:val="bullet"/>
      <w:lvlText w:val="•"/>
      <w:lvlJc w:val="left"/>
      <w:pPr>
        <w:ind w:left="3590" w:hanging="317"/>
      </w:pPr>
      <w:rPr>
        <w:rFonts w:hint="default"/>
      </w:rPr>
    </w:lvl>
    <w:lvl w:ilvl="3" w:tplc="25F0B0F2">
      <w:start w:val="1"/>
      <w:numFmt w:val="bullet"/>
      <w:lvlText w:val="•"/>
      <w:lvlJc w:val="left"/>
      <w:pPr>
        <w:ind w:left="4518" w:hanging="317"/>
      </w:pPr>
      <w:rPr>
        <w:rFonts w:hint="default"/>
      </w:rPr>
    </w:lvl>
    <w:lvl w:ilvl="4" w:tplc="CAC6A4A4">
      <w:start w:val="1"/>
      <w:numFmt w:val="bullet"/>
      <w:lvlText w:val="•"/>
      <w:lvlJc w:val="left"/>
      <w:pPr>
        <w:ind w:left="5447" w:hanging="317"/>
      </w:pPr>
      <w:rPr>
        <w:rFonts w:hint="default"/>
      </w:rPr>
    </w:lvl>
    <w:lvl w:ilvl="5" w:tplc="B30685D8">
      <w:start w:val="1"/>
      <w:numFmt w:val="bullet"/>
      <w:lvlText w:val="•"/>
      <w:lvlJc w:val="left"/>
      <w:pPr>
        <w:ind w:left="6376" w:hanging="317"/>
      </w:pPr>
      <w:rPr>
        <w:rFonts w:hint="default"/>
      </w:rPr>
    </w:lvl>
    <w:lvl w:ilvl="6" w:tplc="58786C88">
      <w:start w:val="1"/>
      <w:numFmt w:val="bullet"/>
      <w:lvlText w:val="•"/>
      <w:lvlJc w:val="left"/>
      <w:pPr>
        <w:ind w:left="7305" w:hanging="317"/>
      </w:pPr>
      <w:rPr>
        <w:rFonts w:hint="default"/>
      </w:rPr>
    </w:lvl>
    <w:lvl w:ilvl="7" w:tplc="FB7C72DC">
      <w:start w:val="1"/>
      <w:numFmt w:val="bullet"/>
      <w:lvlText w:val="•"/>
      <w:lvlJc w:val="left"/>
      <w:pPr>
        <w:ind w:left="8233" w:hanging="317"/>
      </w:pPr>
      <w:rPr>
        <w:rFonts w:hint="default"/>
      </w:rPr>
    </w:lvl>
    <w:lvl w:ilvl="8" w:tplc="FFEA573A">
      <w:start w:val="1"/>
      <w:numFmt w:val="bullet"/>
      <w:lvlText w:val="•"/>
      <w:lvlJc w:val="left"/>
      <w:pPr>
        <w:ind w:left="9162" w:hanging="317"/>
      </w:pPr>
      <w:rPr>
        <w:rFonts w:hint="default"/>
      </w:rPr>
    </w:lvl>
  </w:abstractNum>
  <w:abstractNum w:abstractNumId="10" w15:restartNumberingAfterBreak="0">
    <w:nsid w:val="4BCE51D1"/>
    <w:multiLevelType w:val="multilevel"/>
    <w:tmpl w:val="30021122"/>
    <w:lvl w:ilvl="0">
      <w:start w:val="2"/>
      <w:numFmt w:val="decimal"/>
      <w:lvlText w:val="%1"/>
      <w:lvlJc w:val="left"/>
      <w:pPr>
        <w:ind w:left="539" w:hanging="420"/>
      </w:pPr>
      <w:rPr>
        <w:rFonts w:hint="default"/>
      </w:rPr>
    </w:lvl>
    <w:lvl w:ilvl="1">
      <w:start w:val="1"/>
      <w:numFmt w:val="decimal"/>
      <w:lvlText w:val="%1.%2"/>
      <w:lvlJc w:val="left"/>
      <w:pPr>
        <w:ind w:left="539" w:hanging="420"/>
      </w:pPr>
      <w:rPr>
        <w:rFonts w:ascii="Arial" w:eastAsia="Arial" w:hAnsi="Arial" w:hint="default"/>
        <w:color w:val="231F20"/>
        <w:spacing w:val="-3"/>
        <w:sz w:val="18"/>
        <w:szCs w:val="18"/>
      </w:rPr>
    </w:lvl>
    <w:lvl w:ilvl="2">
      <w:start w:val="1"/>
      <w:numFmt w:val="upperLetter"/>
      <w:lvlText w:val="%3."/>
      <w:lvlJc w:val="left"/>
      <w:pPr>
        <w:ind w:left="1056" w:hanging="342"/>
      </w:pPr>
      <w:rPr>
        <w:rFonts w:ascii="Arial" w:eastAsia="Arial" w:hAnsi="Arial" w:hint="default"/>
        <w:color w:val="231F20"/>
        <w:spacing w:val="-3"/>
        <w:w w:val="99"/>
        <w:sz w:val="18"/>
        <w:szCs w:val="18"/>
      </w:rPr>
    </w:lvl>
    <w:lvl w:ilvl="3">
      <w:start w:val="1"/>
      <w:numFmt w:val="decimal"/>
      <w:lvlText w:val="%4."/>
      <w:lvlJc w:val="left"/>
      <w:pPr>
        <w:ind w:left="1416" w:hanging="360"/>
      </w:pPr>
      <w:rPr>
        <w:rFonts w:ascii="Arial" w:eastAsia="Arial" w:hAnsi="Arial" w:hint="default"/>
        <w:color w:val="231F20"/>
        <w:spacing w:val="-3"/>
        <w:w w:val="99"/>
        <w:sz w:val="18"/>
        <w:szCs w:val="18"/>
      </w:rPr>
    </w:lvl>
    <w:lvl w:ilvl="4">
      <w:start w:val="1"/>
      <w:numFmt w:val="lowerLetter"/>
      <w:lvlText w:val="%5."/>
      <w:lvlJc w:val="left"/>
      <w:pPr>
        <w:ind w:left="1037" w:hanging="317"/>
      </w:pPr>
      <w:rPr>
        <w:rFonts w:ascii="Arial" w:eastAsia="Arial" w:hAnsi="Arial" w:hint="default"/>
        <w:color w:val="231F20"/>
        <w:spacing w:val="-3"/>
        <w:w w:val="99"/>
        <w:sz w:val="18"/>
        <w:szCs w:val="18"/>
      </w:rPr>
    </w:lvl>
    <w:lvl w:ilvl="5">
      <w:start w:val="1"/>
      <w:numFmt w:val="decimal"/>
      <w:lvlText w:val="%6)"/>
      <w:lvlJc w:val="left"/>
      <w:pPr>
        <w:ind w:left="2136" w:hanging="317"/>
      </w:pPr>
      <w:rPr>
        <w:rFonts w:ascii="Arial" w:eastAsia="Arial" w:hAnsi="Arial" w:hint="default"/>
        <w:color w:val="231F20"/>
        <w:spacing w:val="-3"/>
        <w:sz w:val="18"/>
        <w:szCs w:val="18"/>
      </w:rPr>
    </w:lvl>
    <w:lvl w:ilvl="6">
      <w:start w:val="1"/>
      <w:numFmt w:val="lowerLetter"/>
      <w:lvlText w:val="%7)"/>
      <w:lvlJc w:val="left"/>
      <w:pPr>
        <w:ind w:left="2539" w:hanging="375"/>
      </w:pPr>
      <w:rPr>
        <w:rFonts w:ascii="Arial" w:eastAsia="Arial" w:hAnsi="Arial" w:hint="default"/>
        <w:color w:val="231F20"/>
        <w:spacing w:val="-3"/>
        <w:sz w:val="18"/>
        <w:szCs w:val="18"/>
      </w:rPr>
    </w:lvl>
    <w:lvl w:ilvl="7">
      <w:start w:val="1"/>
      <w:numFmt w:val="bullet"/>
      <w:lvlText w:val="•"/>
      <w:lvlJc w:val="left"/>
      <w:pPr>
        <w:ind w:left="1720" w:hanging="375"/>
      </w:pPr>
      <w:rPr>
        <w:rFonts w:hint="default"/>
      </w:rPr>
    </w:lvl>
    <w:lvl w:ilvl="8">
      <w:start w:val="1"/>
      <w:numFmt w:val="bullet"/>
      <w:lvlText w:val="•"/>
      <w:lvlJc w:val="left"/>
      <w:pPr>
        <w:ind w:left="1732" w:hanging="375"/>
      </w:pPr>
      <w:rPr>
        <w:rFonts w:hint="default"/>
      </w:rPr>
    </w:lvl>
  </w:abstractNum>
  <w:abstractNum w:abstractNumId="11" w15:restartNumberingAfterBreak="0">
    <w:nsid w:val="61F82FCB"/>
    <w:multiLevelType w:val="hybridMultilevel"/>
    <w:tmpl w:val="119016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7D18BD"/>
    <w:multiLevelType w:val="hybridMultilevel"/>
    <w:tmpl w:val="4D1C88A4"/>
    <w:lvl w:ilvl="0" w:tplc="4664E3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8C7347"/>
    <w:multiLevelType w:val="hybridMultilevel"/>
    <w:tmpl w:val="6834208E"/>
    <w:lvl w:ilvl="0" w:tplc="50125A5E">
      <w:start w:val="15"/>
      <w:numFmt w:val="lowerLetter"/>
      <w:lvlText w:val="%1."/>
      <w:lvlJc w:val="left"/>
      <w:pPr>
        <w:ind w:left="1772" w:hanging="317"/>
      </w:pPr>
      <w:rPr>
        <w:rFonts w:ascii="Arial" w:eastAsia="Arial" w:hAnsi="Arial" w:hint="default"/>
        <w:color w:val="231F20"/>
        <w:spacing w:val="-3"/>
        <w:w w:val="99"/>
        <w:sz w:val="18"/>
        <w:szCs w:val="18"/>
      </w:rPr>
    </w:lvl>
    <w:lvl w:ilvl="1" w:tplc="3F1EF260">
      <w:start w:val="1"/>
      <w:numFmt w:val="bullet"/>
      <w:lvlText w:val="•"/>
      <w:lvlJc w:val="left"/>
      <w:pPr>
        <w:ind w:left="2701" w:hanging="317"/>
      </w:pPr>
      <w:rPr>
        <w:rFonts w:hint="default"/>
      </w:rPr>
    </w:lvl>
    <w:lvl w:ilvl="2" w:tplc="0A6E7A90">
      <w:start w:val="1"/>
      <w:numFmt w:val="bullet"/>
      <w:lvlText w:val="•"/>
      <w:lvlJc w:val="left"/>
      <w:pPr>
        <w:ind w:left="3630" w:hanging="317"/>
      </w:pPr>
      <w:rPr>
        <w:rFonts w:hint="default"/>
      </w:rPr>
    </w:lvl>
    <w:lvl w:ilvl="3" w:tplc="814A5AFA">
      <w:start w:val="1"/>
      <w:numFmt w:val="bullet"/>
      <w:lvlText w:val="•"/>
      <w:lvlJc w:val="left"/>
      <w:pPr>
        <w:ind w:left="4558" w:hanging="317"/>
      </w:pPr>
      <w:rPr>
        <w:rFonts w:hint="default"/>
      </w:rPr>
    </w:lvl>
    <w:lvl w:ilvl="4" w:tplc="B218B448">
      <w:start w:val="1"/>
      <w:numFmt w:val="bullet"/>
      <w:lvlText w:val="•"/>
      <w:lvlJc w:val="left"/>
      <w:pPr>
        <w:ind w:left="5487" w:hanging="317"/>
      </w:pPr>
      <w:rPr>
        <w:rFonts w:hint="default"/>
      </w:rPr>
    </w:lvl>
    <w:lvl w:ilvl="5" w:tplc="E6FAB756">
      <w:start w:val="1"/>
      <w:numFmt w:val="bullet"/>
      <w:lvlText w:val="•"/>
      <w:lvlJc w:val="left"/>
      <w:pPr>
        <w:ind w:left="6416" w:hanging="317"/>
      </w:pPr>
      <w:rPr>
        <w:rFonts w:hint="default"/>
      </w:rPr>
    </w:lvl>
    <w:lvl w:ilvl="6" w:tplc="0DF84B30">
      <w:start w:val="1"/>
      <w:numFmt w:val="bullet"/>
      <w:lvlText w:val="•"/>
      <w:lvlJc w:val="left"/>
      <w:pPr>
        <w:ind w:left="7345" w:hanging="317"/>
      </w:pPr>
      <w:rPr>
        <w:rFonts w:hint="default"/>
      </w:rPr>
    </w:lvl>
    <w:lvl w:ilvl="7" w:tplc="EEE20DE0">
      <w:start w:val="1"/>
      <w:numFmt w:val="bullet"/>
      <w:lvlText w:val="•"/>
      <w:lvlJc w:val="left"/>
      <w:pPr>
        <w:ind w:left="8273" w:hanging="317"/>
      </w:pPr>
      <w:rPr>
        <w:rFonts w:hint="default"/>
      </w:rPr>
    </w:lvl>
    <w:lvl w:ilvl="8" w:tplc="A1C8FD62">
      <w:start w:val="1"/>
      <w:numFmt w:val="bullet"/>
      <w:lvlText w:val="•"/>
      <w:lvlJc w:val="left"/>
      <w:pPr>
        <w:ind w:left="9202" w:hanging="317"/>
      </w:pPr>
      <w:rPr>
        <w:rFonts w:hint="default"/>
      </w:rPr>
    </w:lvl>
  </w:abstractNum>
  <w:abstractNum w:abstractNumId="14" w15:restartNumberingAfterBreak="0">
    <w:nsid w:val="65082EE2"/>
    <w:multiLevelType w:val="multilevel"/>
    <w:tmpl w:val="89589716"/>
    <w:lvl w:ilvl="0">
      <w:start w:val="3"/>
      <w:numFmt w:val="decimal"/>
      <w:lvlText w:val="%1"/>
      <w:lvlJc w:val="left"/>
      <w:pPr>
        <w:ind w:left="539" w:hanging="420"/>
      </w:pPr>
      <w:rPr>
        <w:rFonts w:hint="default"/>
      </w:rPr>
    </w:lvl>
    <w:lvl w:ilvl="1">
      <w:start w:val="1"/>
      <w:numFmt w:val="decimal"/>
      <w:lvlText w:val="%1.%2"/>
      <w:lvlJc w:val="left"/>
      <w:pPr>
        <w:ind w:left="510" w:hanging="420"/>
      </w:pPr>
      <w:rPr>
        <w:rFonts w:ascii="Arial" w:eastAsia="Arial" w:hAnsi="Arial" w:hint="default"/>
        <w:color w:val="231F20"/>
        <w:spacing w:val="-3"/>
        <w:sz w:val="18"/>
        <w:szCs w:val="18"/>
      </w:rPr>
    </w:lvl>
    <w:lvl w:ilvl="2">
      <w:start w:val="1"/>
      <w:numFmt w:val="upperLetter"/>
      <w:lvlText w:val="%3."/>
      <w:lvlJc w:val="left"/>
      <w:pPr>
        <w:ind w:left="1056" w:hanging="342"/>
      </w:pPr>
      <w:rPr>
        <w:rFonts w:ascii="Arial" w:eastAsia="Arial" w:hAnsi="Arial" w:hint="default"/>
        <w:color w:val="231F20"/>
        <w:spacing w:val="-3"/>
        <w:w w:val="99"/>
        <w:sz w:val="18"/>
        <w:szCs w:val="18"/>
      </w:rPr>
    </w:lvl>
    <w:lvl w:ilvl="3">
      <w:start w:val="1"/>
      <w:numFmt w:val="decimal"/>
      <w:lvlText w:val="%4."/>
      <w:lvlJc w:val="left"/>
      <w:pPr>
        <w:ind w:left="696" w:hanging="360"/>
      </w:pPr>
      <w:rPr>
        <w:rFonts w:ascii="Arial" w:eastAsia="Arial" w:hAnsi="Arial" w:hint="default"/>
        <w:color w:val="231F20"/>
        <w:spacing w:val="-3"/>
        <w:w w:val="99"/>
        <w:sz w:val="18"/>
        <w:szCs w:val="18"/>
      </w:rPr>
    </w:lvl>
    <w:lvl w:ilvl="4">
      <w:start w:val="1"/>
      <w:numFmt w:val="bullet"/>
      <w:lvlText w:val="•"/>
      <w:lvlJc w:val="left"/>
      <w:pPr>
        <w:ind w:left="2468" w:hanging="360"/>
      </w:pPr>
      <w:rPr>
        <w:rFonts w:hint="default"/>
      </w:rPr>
    </w:lvl>
    <w:lvl w:ilvl="5">
      <w:start w:val="1"/>
      <w:numFmt w:val="bullet"/>
      <w:lvlText w:val="•"/>
      <w:lvlJc w:val="left"/>
      <w:pPr>
        <w:ind w:left="3880" w:hanging="360"/>
      </w:pPr>
      <w:rPr>
        <w:rFonts w:hint="default"/>
      </w:rPr>
    </w:lvl>
    <w:lvl w:ilvl="6">
      <w:start w:val="1"/>
      <w:numFmt w:val="bullet"/>
      <w:lvlText w:val="•"/>
      <w:lvlJc w:val="left"/>
      <w:pPr>
        <w:ind w:left="5292" w:hanging="360"/>
      </w:pPr>
      <w:rPr>
        <w:rFonts w:hint="default"/>
      </w:rPr>
    </w:lvl>
    <w:lvl w:ilvl="7">
      <w:start w:val="1"/>
      <w:numFmt w:val="bullet"/>
      <w:lvlText w:val="•"/>
      <w:lvlJc w:val="left"/>
      <w:pPr>
        <w:ind w:left="6704" w:hanging="360"/>
      </w:pPr>
      <w:rPr>
        <w:rFonts w:hint="default"/>
      </w:rPr>
    </w:lvl>
    <w:lvl w:ilvl="8">
      <w:start w:val="1"/>
      <w:numFmt w:val="bullet"/>
      <w:lvlText w:val="•"/>
      <w:lvlJc w:val="left"/>
      <w:pPr>
        <w:ind w:left="8116" w:hanging="360"/>
      </w:pPr>
      <w:rPr>
        <w:rFonts w:hint="default"/>
      </w:rPr>
    </w:lvl>
  </w:abstractNum>
  <w:abstractNum w:abstractNumId="15" w15:restartNumberingAfterBreak="0">
    <w:nsid w:val="65095CBE"/>
    <w:multiLevelType w:val="hybridMultilevel"/>
    <w:tmpl w:val="06229BCE"/>
    <w:lvl w:ilvl="0" w:tplc="738AD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CC06A2"/>
    <w:multiLevelType w:val="hybridMultilevel"/>
    <w:tmpl w:val="8B907AF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B32749"/>
    <w:multiLevelType w:val="hybridMultilevel"/>
    <w:tmpl w:val="DE4A77D6"/>
    <w:lvl w:ilvl="0" w:tplc="005E8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792597"/>
    <w:multiLevelType w:val="hybridMultilevel"/>
    <w:tmpl w:val="059463D2"/>
    <w:lvl w:ilvl="0" w:tplc="527851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95173A4"/>
    <w:multiLevelType w:val="hybridMultilevel"/>
    <w:tmpl w:val="0C06B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CA1E10"/>
    <w:multiLevelType w:val="multilevel"/>
    <w:tmpl w:val="0F6CDE66"/>
    <w:lvl w:ilvl="0">
      <w:start w:val="1"/>
      <w:numFmt w:val="decimal"/>
      <w:lvlText w:val="%1"/>
      <w:lvlJc w:val="left"/>
      <w:pPr>
        <w:ind w:left="360" w:hanging="360"/>
      </w:pPr>
      <w:rPr>
        <w:rFonts w:cstheme="minorBidi" w:hint="default"/>
        <w:color w:val="231F20"/>
      </w:rPr>
    </w:lvl>
    <w:lvl w:ilvl="1">
      <w:start w:val="3"/>
      <w:numFmt w:val="decimal"/>
      <w:lvlText w:val="%1.%2"/>
      <w:lvlJc w:val="left"/>
      <w:pPr>
        <w:ind w:left="450" w:hanging="360"/>
      </w:pPr>
      <w:rPr>
        <w:rFonts w:cstheme="minorBidi" w:hint="default"/>
        <w:color w:val="231F20"/>
      </w:rPr>
    </w:lvl>
    <w:lvl w:ilvl="2">
      <w:start w:val="1"/>
      <w:numFmt w:val="decimal"/>
      <w:lvlText w:val="%1.%2.%3"/>
      <w:lvlJc w:val="left"/>
      <w:pPr>
        <w:ind w:left="720" w:hanging="720"/>
      </w:pPr>
      <w:rPr>
        <w:rFonts w:cstheme="minorBidi" w:hint="default"/>
        <w:color w:val="231F20"/>
      </w:rPr>
    </w:lvl>
    <w:lvl w:ilvl="3">
      <w:start w:val="1"/>
      <w:numFmt w:val="decimal"/>
      <w:lvlText w:val="%1.%2.%3.%4"/>
      <w:lvlJc w:val="left"/>
      <w:pPr>
        <w:ind w:left="720" w:hanging="720"/>
      </w:pPr>
      <w:rPr>
        <w:rFonts w:cstheme="minorBidi" w:hint="default"/>
        <w:color w:val="231F20"/>
      </w:rPr>
    </w:lvl>
    <w:lvl w:ilvl="4">
      <w:start w:val="1"/>
      <w:numFmt w:val="decimal"/>
      <w:lvlText w:val="%1.%2.%3.%4.%5"/>
      <w:lvlJc w:val="left"/>
      <w:pPr>
        <w:ind w:left="1080" w:hanging="1080"/>
      </w:pPr>
      <w:rPr>
        <w:rFonts w:cstheme="minorBidi" w:hint="default"/>
        <w:color w:val="231F20"/>
      </w:rPr>
    </w:lvl>
    <w:lvl w:ilvl="5">
      <w:start w:val="1"/>
      <w:numFmt w:val="decimal"/>
      <w:lvlText w:val="%1.%2.%3.%4.%5.%6"/>
      <w:lvlJc w:val="left"/>
      <w:pPr>
        <w:ind w:left="1080" w:hanging="1080"/>
      </w:pPr>
      <w:rPr>
        <w:rFonts w:cstheme="minorBidi" w:hint="default"/>
        <w:color w:val="231F20"/>
      </w:rPr>
    </w:lvl>
    <w:lvl w:ilvl="6">
      <w:start w:val="1"/>
      <w:numFmt w:val="decimal"/>
      <w:lvlText w:val="%1.%2.%3.%4.%5.%6.%7"/>
      <w:lvlJc w:val="left"/>
      <w:pPr>
        <w:ind w:left="1440" w:hanging="1440"/>
      </w:pPr>
      <w:rPr>
        <w:rFonts w:cstheme="minorBidi" w:hint="default"/>
        <w:color w:val="231F20"/>
      </w:rPr>
    </w:lvl>
    <w:lvl w:ilvl="7">
      <w:start w:val="1"/>
      <w:numFmt w:val="decimal"/>
      <w:lvlText w:val="%1.%2.%3.%4.%5.%6.%7.%8"/>
      <w:lvlJc w:val="left"/>
      <w:pPr>
        <w:ind w:left="1440" w:hanging="1440"/>
      </w:pPr>
      <w:rPr>
        <w:rFonts w:cstheme="minorBidi" w:hint="default"/>
        <w:color w:val="231F20"/>
      </w:rPr>
    </w:lvl>
    <w:lvl w:ilvl="8">
      <w:start w:val="1"/>
      <w:numFmt w:val="decimal"/>
      <w:lvlText w:val="%1.%2.%3.%4.%5.%6.%7.%8.%9"/>
      <w:lvlJc w:val="left"/>
      <w:pPr>
        <w:ind w:left="1440" w:hanging="1440"/>
      </w:pPr>
      <w:rPr>
        <w:rFonts w:cstheme="minorBidi" w:hint="default"/>
        <w:color w:val="231F20"/>
      </w:rPr>
    </w:lvl>
  </w:abstractNum>
  <w:abstractNum w:abstractNumId="21" w15:restartNumberingAfterBreak="0">
    <w:nsid w:val="7AE90ACF"/>
    <w:multiLevelType w:val="hybridMultilevel"/>
    <w:tmpl w:val="38883B9A"/>
    <w:lvl w:ilvl="0" w:tplc="5B16D3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27752C"/>
    <w:multiLevelType w:val="hybridMultilevel"/>
    <w:tmpl w:val="4A6EF6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13"/>
  </w:num>
  <w:num w:numId="4">
    <w:abstractNumId w:val="5"/>
  </w:num>
  <w:num w:numId="5">
    <w:abstractNumId w:val="4"/>
  </w:num>
  <w:num w:numId="6">
    <w:abstractNumId w:val="10"/>
  </w:num>
  <w:num w:numId="7">
    <w:abstractNumId w:val="8"/>
  </w:num>
  <w:num w:numId="8">
    <w:abstractNumId w:val="20"/>
  </w:num>
  <w:num w:numId="9">
    <w:abstractNumId w:val="3"/>
  </w:num>
  <w:num w:numId="10">
    <w:abstractNumId w:val="17"/>
  </w:num>
  <w:num w:numId="11">
    <w:abstractNumId w:val="21"/>
  </w:num>
  <w:num w:numId="12">
    <w:abstractNumId w:val="6"/>
  </w:num>
  <w:num w:numId="13">
    <w:abstractNumId w:val="19"/>
  </w:num>
  <w:num w:numId="14">
    <w:abstractNumId w:val="7"/>
  </w:num>
  <w:num w:numId="15">
    <w:abstractNumId w:val="22"/>
  </w:num>
  <w:num w:numId="16">
    <w:abstractNumId w:val="11"/>
  </w:num>
  <w:num w:numId="17">
    <w:abstractNumId w:val="12"/>
  </w:num>
  <w:num w:numId="18">
    <w:abstractNumId w:val="15"/>
  </w:num>
  <w:num w:numId="19">
    <w:abstractNumId w:val="18"/>
  </w:num>
  <w:num w:numId="20">
    <w:abstractNumId w:val="0"/>
  </w:num>
  <w:num w:numId="21">
    <w:abstractNumId w:val="1"/>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D3"/>
    <w:rsid w:val="00006D6F"/>
    <w:rsid w:val="00027278"/>
    <w:rsid w:val="000E582A"/>
    <w:rsid w:val="000E6E3D"/>
    <w:rsid w:val="00105E16"/>
    <w:rsid w:val="001237B7"/>
    <w:rsid w:val="001318A0"/>
    <w:rsid w:val="00141F92"/>
    <w:rsid w:val="00147A63"/>
    <w:rsid w:val="00162168"/>
    <w:rsid w:val="001D618D"/>
    <w:rsid w:val="001E4376"/>
    <w:rsid w:val="001F6602"/>
    <w:rsid w:val="00223FAC"/>
    <w:rsid w:val="00232B02"/>
    <w:rsid w:val="002339A9"/>
    <w:rsid w:val="002535B5"/>
    <w:rsid w:val="002536D3"/>
    <w:rsid w:val="0027482E"/>
    <w:rsid w:val="00301E2D"/>
    <w:rsid w:val="00350BFC"/>
    <w:rsid w:val="00364B7C"/>
    <w:rsid w:val="00373511"/>
    <w:rsid w:val="003D418C"/>
    <w:rsid w:val="003E110A"/>
    <w:rsid w:val="00494298"/>
    <w:rsid w:val="004B5FC0"/>
    <w:rsid w:val="004E12A0"/>
    <w:rsid w:val="004F2A68"/>
    <w:rsid w:val="005166E6"/>
    <w:rsid w:val="00520F2F"/>
    <w:rsid w:val="00525637"/>
    <w:rsid w:val="00594EDE"/>
    <w:rsid w:val="005A15E8"/>
    <w:rsid w:val="005B5F7C"/>
    <w:rsid w:val="005E1918"/>
    <w:rsid w:val="00604AE1"/>
    <w:rsid w:val="006261F5"/>
    <w:rsid w:val="0065384E"/>
    <w:rsid w:val="006545BC"/>
    <w:rsid w:val="006A21CE"/>
    <w:rsid w:val="006A2808"/>
    <w:rsid w:val="006C0316"/>
    <w:rsid w:val="00715E20"/>
    <w:rsid w:val="00716FF8"/>
    <w:rsid w:val="008B17E2"/>
    <w:rsid w:val="00933F69"/>
    <w:rsid w:val="00944AC8"/>
    <w:rsid w:val="009C6385"/>
    <w:rsid w:val="009E7E45"/>
    <w:rsid w:val="00A162CC"/>
    <w:rsid w:val="00A174DB"/>
    <w:rsid w:val="00A34EA8"/>
    <w:rsid w:val="00A86F35"/>
    <w:rsid w:val="00AD7EC2"/>
    <w:rsid w:val="00AF3321"/>
    <w:rsid w:val="00AF6235"/>
    <w:rsid w:val="00AF65B6"/>
    <w:rsid w:val="00B0299E"/>
    <w:rsid w:val="00B12133"/>
    <w:rsid w:val="00B438B7"/>
    <w:rsid w:val="00B510D4"/>
    <w:rsid w:val="00B55907"/>
    <w:rsid w:val="00B71091"/>
    <w:rsid w:val="00B73CCB"/>
    <w:rsid w:val="00BA30D3"/>
    <w:rsid w:val="00BE088D"/>
    <w:rsid w:val="00C2185B"/>
    <w:rsid w:val="00C25311"/>
    <w:rsid w:val="00C41E64"/>
    <w:rsid w:val="00C4532C"/>
    <w:rsid w:val="00C73825"/>
    <w:rsid w:val="00C76F17"/>
    <w:rsid w:val="00C94D95"/>
    <w:rsid w:val="00CB2D61"/>
    <w:rsid w:val="00CB51F4"/>
    <w:rsid w:val="00D3692C"/>
    <w:rsid w:val="00D73F75"/>
    <w:rsid w:val="00D914B9"/>
    <w:rsid w:val="00D93980"/>
    <w:rsid w:val="00DA73C1"/>
    <w:rsid w:val="00DB418A"/>
    <w:rsid w:val="00DB4D76"/>
    <w:rsid w:val="00E02288"/>
    <w:rsid w:val="00E6183B"/>
    <w:rsid w:val="00E944D2"/>
    <w:rsid w:val="00EB321E"/>
    <w:rsid w:val="00EE024F"/>
    <w:rsid w:val="00F33EA0"/>
    <w:rsid w:val="00F34B04"/>
    <w:rsid w:val="00F50A6F"/>
    <w:rsid w:val="00F553AE"/>
    <w:rsid w:val="00F81206"/>
    <w:rsid w:val="00F90D96"/>
    <w:rsid w:val="00F9659E"/>
    <w:rsid w:val="00F9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5FDEC"/>
  <w15:docId w15:val="{EBCD7F97-63F5-4C03-98DE-1A752F42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1732" w:hanging="36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F3321"/>
    <w:rPr>
      <w:color w:val="0000FF" w:themeColor="hyperlink"/>
      <w:u w:val="single"/>
    </w:rPr>
  </w:style>
  <w:style w:type="paragraph" w:styleId="Header">
    <w:name w:val="header"/>
    <w:basedOn w:val="Normal"/>
    <w:link w:val="HeaderChar"/>
    <w:uiPriority w:val="99"/>
    <w:unhideWhenUsed/>
    <w:rsid w:val="00027278"/>
    <w:pPr>
      <w:tabs>
        <w:tab w:val="center" w:pos="4680"/>
        <w:tab w:val="right" w:pos="9360"/>
      </w:tabs>
    </w:pPr>
  </w:style>
  <w:style w:type="character" w:customStyle="1" w:styleId="HeaderChar">
    <w:name w:val="Header Char"/>
    <w:basedOn w:val="DefaultParagraphFont"/>
    <w:link w:val="Header"/>
    <w:uiPriority w:val="99"/>
    <w:rsid w:val="00027278"/>
  </w:style>
  <w:style w:type="paragraph" w:styleId="Footer">
    <w:name w:val="footer"/>
    <w:basedOn w:val="Normal"/>
    <w:link w:val="FooterChar"/>
    <w:uiPriority w:val="99"/>
    <w:unhideWhenUsed/>
    <w:rsid w:val="00027278"/>
    <w:pPr>
      <w:tabs>
        <w:tab w:val="center" w:pos="4680"/>
        <w:tab w:val="right" w:pos="9360"/>
      </w:tabs>
    </w:pPr>
  </w:style>
  <w:style w:type="character" w:customStyle="1" w:styleId="FooterChar">
    <w:name w:val="Footer Char"/>
    <w:basedOn w:val="DefaultParagraphFont"/>
    <w:link w:val="Footer"/>
    <w:uiPriority w:val="99"/>
    <w:rsid w:val="0002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mercialvlp@brun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runo.com/cvpl%20%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runo.com/c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3C98D-5F3E-4CC8-8594-F7DCBC45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McDonough</dc:creator>
  <cp:lastModifiedBy>Anne Moore</cp:lastModifiedBy>
  <cp:revision>2</cp:revision>
  <dcterms:created xsi:type="dcterms:W3CDTF">2021-11-09T16:56:00Z</dcterms:created>
  <dcterms:modified xsi:type="dcterms:W3CDTF">2021-11-09T16:56:00Z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LastSaved">
    <vt:filetime>2021-10-19T00:00:00Z</vt:filetime>
  </property>
</Properties>
</file>